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FC" w:rsidRPr="00AF5EC0" w:rsidRDefault="009D53F0" w:rsidP="00AF5EC0">
      <w:pPr>
        <w:pBdr>
          <w:bottom w:val="single" w:sz="4" w:space="1" w:color="auto"/>
        </w:pBdr>
        <w:spacing w:before="120"/>
        <w:jc w:val="center"/>
        <w:rPr>
          <w:rFonts w:asciiTheme="minorHAnsi" w:hAnsiTheme="minorHAnsi"/>
          <w:b/>
          <w:sz w:val="28"/>
          <w:lang w:val="en-GB"/>
        </w:rPr>
      </w:pPr>
      <w:r>
        <w:rPr>
          <w:rFonts w:asciiTheme="minorHAnsi" w:hAnsiTheme="minorHAnsi"/>
          <w:b/>
          <w:sz w:val="28"/>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0.85pt;margin-top:-20.25pt;width:45pt;height:63pt;z-index:251657728" fillcolor="#fcc" strokecolor="#333">
            <v:fill color2="#a9bda9"/>
            <v:imagedata r:id="rId8" o:title=""/>
            <v:shadow color="#578963"/>
            <w10:wrap type="topAndBottom"/>
          </v:shape>
          <o:OLEObject Type="Embed" ProgID="MSPhotoEd.3" ShapeID="_x0000_s1026" DrawAspect="Content" ObjectID="_1559731268" r:id="rId9"/>
        </w:object>
      </w:r>
      <w:r w:rsidR="005642FC" w:rsidRPr="00AF5EC0">
        <w:rPr>
          <w:rFonts w:asciiTheme="minorHAnsi" w:hAnsiTheme="minorHAnsi"/>
          <w:b/>
          <w:sz w:val="28"/>
          <w:lang w:val="en-GB"/>
        </w:rPr>
        <w:t>JOB DESCRIPTION</w:t>
      </w:r>
    </w:p>
    <w:p w:rsidR="00141E42" w:rsidRPr="00AF5EC0" w:rsidRDefault="005642FC" w:rsidP="00AF5EC0">
      <w:pPr>
        <w:pBdr>
          <w:bottom w:val="single" w:sz="4" w:space="1" w:color="auto"/>
        </w:pBdr>
        <w:spacing w:before="120"/>
        <w:rPr>
          <w:rFonts w:asciiTheme="minorHAnsi" w:hAnsiTheme="minorHAnsi"/>
          <w:b/>
          <w:lang w:val="en-GB"/>
        </w:rPr>
      </w:pPr>
      <w:r w:rsidRPr="00AF5EC0">
        <w:rPr>
          <w:rFonts w:asciiTheme="minorHAnsi" w:hAnsiTheme="minorHAnsi"/>
          <w:b/>
          <w:lang w:val="en-GB"/>
        </w:rPr>
        <w:t>Position:</w:t>
      </w:r>
      <w:r w:rsidRPr="00AF5EC0">
        <w:rPr>
          <w:rFonts w:asciiTheme="minorHAnsi" w:hAnsiTheme="minorHAnsi"/>
          <w:lang w:val="en-GB"/>
        </w:rPr>
        <w:tab/>
      </w:r>
      <w:r w:rsidRPr="00AF5EC0">
        <w:rPr>
          <w:rFonts w:asciiTheme="minorHAnsi" w:hAnsiTheme="minorHAnsi"/>
          <w:lang w:val="en-GB"/>
        </w:rPr>
        <w:tab/>
      </w:r>
      <w:r w:rsidR="0010683F">
        <w:rPr>
          <w:rFonts w:asciiTheme="minorHAnsi" w:hAnsiTheme="minorHAnsi"/>
          <w:b/>
          <w:lang w:val="en-GB"/>
        </w:rPr>
        <w:t>UN Representative and Head of Office</w:t>
      </w:r>
      <w:r w:rsidR="000E3C14" w:rsidRPr="00AF5EC0">
        <w:rPr>
          <w:rFonts w:asciiTheme="minorHAnsi" w:hAnsiTheme="minorHAnsi"/>
          <w:b/>
          <w:lang w:val="en-GB"/>
        </w:rPr>
        <w:t xml:space="preserve"> </w:t>
      </w:r>
    </w:p>
    <w:p w:rsidR="005642FC" w:rsidRPr="00AF5EC0" w:rsidRDefault="005642FC" w:rsidP="00AF5EC0">
      <w:pPr>
        <w:pBdr>
          <w:bottom w:val="single" w:sz="4" w:space="1" w:color="auto"/>
        </w:pBdr>
        <w:spacing w:before="120"/>
        <w:rPr>
          <w:rFonts w:asciiTheme="minorHAnsi" w:hAnsiTheme="minorHAnsi"/>
          <w:b/>
          <w:lang w:val="en-GB"/>
        </w:rPr>
      </w:pPr>
      <w:r w:rsidRPr="00AF5EC0">
        <w:rPr>
          <w:rFonts w:asciiTheme="minorHAnsi" w:hAnsiTheme="minorHAnsi"/>
          <w:b/>
          <w:lang w:val="en-GB"/>
        </w:rPr>
        <w:t>Supervisor:</w:t>
      </w:r>
      <w:r w:rsidRPr="00AF5EC0">
        <w:rPr>
          <w:rFonts w:asciiTheme="minorHAnsi" w:hAnsiTheme="minorHAnsi"/>
          <w:b/>
          <w:lang w:val="en-GB"/>
        </w:rPr>
        <w:tab/>
      </w:r>
      <w:r w:rsidRPr="00AF5EC0">
        <w:rPr>
          <w:rFonts w:asciiTheme="minorHAnsi" w:hAnsiTheme="minorHAnsi"/>
          <w:b/>
          <w:lang w:val="en-GB"/>
        </w:rPr>
        <w:tab/>
      </w:r>
      <w:r w:rsidR="0010683F">
        <w:rPr>
          <w:rFonts w:asciiTheme="minorHAnsi" w:hAnsiTheme="minorHAnsi"/>
          <w:b/>
          <w:lang w:val="en-GB"/>
        </w:rPr>
        <w:t>CI Head of Global Advocacy</w:t>
      </w:r>
    </w:p>
    <w:p w:rsidR="005642FC" w:rsidRPr="00AF5EC0" w:rsidRDefault="005642FC" w:rsidP="00AF5EC0">
      <w:pPr>
        <w:pBdr>
          <w:bottom w:val="single" w:sz="4" w:space="1" w:color="auto"/>
        </w:pBdr>
        <w:spacing w:before="120"/>
        <w:rPr>
          <w:rFonts w:asciiTheme="minorHAnsi" w:hAnsiTheme="minorHAnsi"/>
          <w:b/>
          <w:lang w:val="en-GB"/>
        </w:rPr>
      </w:pPr>
      <w:r w:rsidRPr="00AF5EC0">
        <w:rPr>
          <w:rFonts w:asciiTheme="minorHAnsi" w:hAnsiTheme="minorHAnsi"/>
          <w:b/>
          <w:lang w:val="en-GB"/>
        </w:rPr>
        <w:t>Unit:</w:t>
      </w:r>
      <w:r w:rsidRPr="00AF5EC0">
        <w:rPr>
          <w:rFonts w:asciiTheme="minorHAnsi" w:hAnsiTheme="minorHAnsi"/>
          <w:b/>
          <w:lang w:val="en-GB"/>
        </w:rPr>
        <w:tab/>
      </w:r>
      <w:r w:rsidRPr="00AF5EC0">
        <w:rPr>
          <w:rFonts w:asciiTheme="minorHAnsi" w:hAnsiTheme="minorHAnsi"/>
          <w:b/>
          <w:lang w:val="en-GB"/>
        </w:rPr>
        <w:tab/>
      </w:r>
      <w:r w:rsidRPr="00AF5EC0">
        <w:rPr>
          <w:rFonts w:asciiTheme="minorHAnsi" w:hAnsiTheme="minorHAnsi"/>
          <w:b/>
          <w:lang w:val="en-GB"/>
        </w:rPr>
        <w:tab/>
      </w:r>
      <w:r w:rsidR="0010683F">
        <w:rPr>
          <w:rFonts w:asciiTheme="minorHAnsi" w:hAnsiTheme="minorHAnsi"/>
          <w:b/>
          <w:lang w:val="en-GB"/>
        </w:rPr>
        <w:t>Advocacy Unit</w:t>
      </w:r>
      <w:r w:rsidRPr="00AF5EC0">
        <w:rPr>
          <w:rFonts w:asciiTheme="minorHAnsi" w:hAnsiTheme="minorHAnsi"/>
          <w:b/>
          <w:lang w:val="en-GB"/>
        </w:rPr>
        <w:t>, CARE International Secretariat</w:t>
      </w:r>
    </w:p>
    <w:p w:rsidR="00141E42" w:rsidRPr="00AF5EC0" w:rsidRDefault="005642FC" w:rsidP="00AF5EC0">
      <w:pPr>
        <w:pStyle w:val="Heading1"/>
        <w:pBdr>
          <w:bottom w:val="single" w:sz="4" w:space="1" w:color="auto"/>
        </w:pBdr>
        <w:spacing w:before="120"/>
        <w:rPr>
          <w:rFonts w:asciiTheme="minorHAnsi" w:hAnsiTheme="minorHAnsi"/>
          <w:sz w:val="36"/>
          <w:lang w:val="en-GB"/>
        </w:rPr>
      </w:pPr>
      <w:r w:rsidRPr="00AF5EC0">
        <w:rPr>
          <w:rFonts w:asciiTheme="minorHAnsi" w:hAnsiTheme="minorHAnsi"/>
          <w:sz w:val="24"/>
          <w:lang w:val="en-GB"/>
        </w:rPr>
        <w:t>Location:</w:t>
      </w:r>
      <w:r w:rsidRPr="00AF5EC0">
        <w:rPr>
          <w:rFonts w:asciiTheme="minorHAnsi" w:hAnsiTheme="minorHAnsi"/>
          <w:sz w:val="24"/>
          <w:lang w:val="en-GB"/>
        </w:rPr>
        <w:tab/>
      </w:r>
      <w:r w:rsidRPr="00AF5EC0">
        <w:rPr>
          <w:rFonts w:asciiTheme="minorHAnsi" w:hAnsiTheme="minorHAnsi"/>
          <w:sz w:val="24"/>
          <w:lang w:val="en-GB"/>
        </w:rPr>
        <w:tab/>
      </w:r>
      <w:r w:rsidR="0010683F">
        <w:rPr>
          <w:rFonts w:asciiTheme="minorHAnsi" w:hAnsiTheme="minorHAnsi" w:cstheme="minorHAnsi"/>
          <w:sz w:val="24"/>
          <w:szCs w:val="24"/>
          <w:lang w:val="en-GB"/>
        </w:rPr>
        <w:t>New York, NY</w:t>
      </w:r>
    </w:p>
    <w:p w:rsidR="00AA7456" w:rsidRPr="00AF5EC0" w:rsidRDefault="00AA7456" w:rsidP="005642FC">
      <w:pPr>
        <w:spacing w:before="120"/>
        <w:rPr>
          <w:rFonts w:asciiTheme="minorHAnsi" w:hAnsiTheme="minorHAnsi"/>
          <w:b/>
          <w:sz w:val="22"/>
          <w:lang w:val="en-GB"/>
        </w:rPr>
      </w:pPr>
      <w:r w:rsidRPr="00AF5EC0">
        <w:rPr>
          <w:rFonts w:asciiTheme="minorHAnsi" w:hAnsiTheme="minorHAnsi"/>
          <w:b/>
          <w:sz w:val="22"/>
          <w:lang w:val="en-GB"/>
        </w:rPr>
        <w:t>Job Summary:</w:t>
      </w:r>
    </w:p>
    <w:p w:rsidR="0010683F" w:rsidRPr="0010683F" w:rsidRDefault="0010683F" w:rsidP="0010683F">
      <w:pPr>
        <w:autoSpaceDE w:val="0"/>
        <w:autoSpaceDN w:val="0"/>
        <w:adjustRightInd w:val="0"/>
        <w:rPr>
          <w:rFonts w:asciiTheme="minorHAnsi" w:eastAsia="Calibri" w:hAnsiTheme="minorHAnsi" w:cs="Arial"/>
          <w:color w:val="000000"/>
          <w:sz w:val="20"/>
          <w:szCs w:val="20"/>
          <w:lang w:val="en-GB"/>
        </w:rPr>
      </w:pPr>
      <w:r w:rsidRPr="0010683F">
        <w:rPr>
          <w:rFonts w:asciiTheme="minorHAnsi" w:eastAsia="Calibri" w:hAnsiTheme="minorHAnsi" w:cs="Arial"/>
          <w:color w:val="000000"/>
          <w:szCs w:val="20"/>
          <w:lang w:val="en-GB"/>
        </w:rPr>
        <w:t xml:space="preserve">CARE International (CI) is among the world’s largest international non-governmental humanitarian relief and development organisations. Drawing on its 70 years of experience as both a practitioner and thought leader, CI operates in more than 80 countries worldwide, responding to disasters and fighting poverty and social injustice with long term development programs. CI, through the confederation, is working to deliver on CARE 2020 Program Strategy goals, assuring standards and quality implementation and program delivery, as well as influencing policy at global, national and local levels. </w:t>
      </w:r>
    </w:p>
    <w:p w:rsidR="0010683F" w:rsidRPr="0010683F" w:rsidRDefault="0010683F" w:rsidP="0010683F">
      <w:pPr>
        <w:spacing w:before="100" w:beforeAutospacing="1" w:after="100" w:afterAutospacing="1"/>
        <w:rPr>
          <w:rFonts w:asciiTheme="minorHAnsi" w:eastAsia="Calibri" w:hAnsiTheme="minorHAnsi" w:cs="Arial"/>
          <w:color w:val="000000"/>
          <w:szCs w:val="20"/>
          <w:lang w:val="en-GB"/>
        </w:rPr>
      </w:pPr>
      <w:r w:rsidRPr="0010683F">
        <w:rPr>
          <w:rFonts w:asciiTheme="minorHAnsi" w:eastAsia="Calibri" w:hAnsiTheme="minorHAnsi" w:cs="Arial"/>
          <w:color w:val="000000"/>
          <w:szCs w:val="20"/>
          <w:lang w:val="en-GB"/>
        </w:rPr>
        <w:t xml:space="preserve">As part of CARE International, the Representation Office to the United Nations (UN) in New York seeks to multiply the impact of our humanitarian action and long-term development programs by strategically engaging with the UN system, member states and the international community in New York, and providing opportunities for CARE–wide contributions. </w:t>
      </w:r>
    </w:p>
    <w:p w:rsidR="0010683F" w:rsidRPr="0010683F" w:rsidRDefault="0010683F" w:rsidP="0010683F">
      <w:pPr>
        <w:autoSpaceDE w:val="0"/>
        <w:autoSpaceDN w:val="0"/>
        <w:adjustRightInd w:val="0"/>
        <w:spacing w:after="3"/>
        <w:rPr>
          <w:rFonts w:asciiTheme="minorHAnsi" w:eastAsia="Calibri" w:hAnsiTheme="minorHAnsi" w:cs="Arial"/>
          <w:color w:val="000000"/>
          <w:szCs w:val="20"/>
          <w:lang w:val="en-GB"/>
        </w:rPr>
      </w:pPr>
      <w:r w:rsidRPr="0010683F">
        <w:rPr>
          <w:rFonts w:asciiTheme="minorHAnsi" w:eastAsia="Calibri" w:hAnsiTheme="minorHAnsi" w:cs="Arial"/>
          <w:color w:val="000000"/>
          <w:szCs w:val="20"/>
          <w:lang w:val="en-GB"/>
        </w:rPr>
        <w:t xml:space="preserve">The UN Representative and Head of Office is responsible for the Operation of the CI Representation Office to the UN. His/her main responsibilities are threefold: to lead strategic representation, communications and high-level relationships with UN institutions, diplomatic missions and key partners in New York to deliver on CI priorities; to optimise the organization’s influence on relevant policies made in the United Nations (UN) to advance CI’s advocacy priorities defined in the Program Strategy; and to facilitate and support the engagement of CARE members, country offices and CI Secretariat in New York level, </w:t>
      </w:r>
      <w:r w:rsidRPr="0010683F">
        <w:rPr>
          <w:rFonts w:asciiTheme="minorHAnsi" w:eastAsia="Calibri" w:hAnsiTheme="minorHAnsi" w:cs="Arial"/>
          <w:szCs w:val="20"/>
          <w:lang w:val="en-GB"/>
        </w:rPr>
        <w:t>establishing the office as a key hub for CARE-wide influencing work</w:t>
      </w:r>
      <w:r w:rsidRPr="0010683F">
        <w:rPr>
          <w:rFonts w:asciiTheme="minorHAnsi" w:eastAsia="Calibri" w:hAnsiTheme="minorHAnsi" w:cs="Arial"/>
          <w:color w:val="000000"/>
          <w:szCs w:val="20"/>
          <w:lang w:val="en-GB"/>
        </w:rPr>
        <w:t xml:space="preserve">. The UN Representative to the UN works closely with UN institutions and key bodies such as the Office of the UN Secretary-General (OSG), UN Security Council (SC), Department of Peacekeeping Operations (DPKO), UN Women, UNICEF and Special Representatives of the Secretary-General. He/she also identifies and engages with key partners who can significantly support CI’s influencing goals. Main focus areas are humanitarian relief and gender equality and women’s empowerment, as well as cross cutting processes such as the sustainable development goals and agenda. </w:t>
      </w:r>
    </w:p>
    <w:p w:rsidR="0010683F" w:rsidRPr="0010683F" w:rsidRDefault="0010683F" w:rsidP="0010683F">
      <w:pPr>
        <w:autoSpaceDE w:val="0"/>
        <w:autoSpaceDN w:val="0"/>
        <w:adjustRightInd w:val="0"/>
        <w:spacing w:after="3"/>
        <w:rPr>
          <w:rFonts w:asciiTheme="minorHAnsi" w:hAnsiTheme="minorHAnsi"/>
          <w:lang w:val="en-GB"/>
        </w:rPr>
      </w:pPr>
    </w:p>
    <w:p w:rsidR="0010683F" w:rsidRPr="0010683F" w:rsidRDefault="0010683F" w:rsidP="0010683F">
      <w:pPr>
        <w:autoSpaceDE w:val="0"/>
        <w:autoSpaceDN w:val="0"/>
        <w:adjustRightInd w:val="0"/>
        <w:rPr>
          <w:rFonts w:asciiTheme="minorHAnsi" w:eastAsia="Calibri" w:hAnsiTheme="minorHAnsi" w:cs="Arial"/>
          <w:color w:val="000000"/>
          <w:szCs w:val="20"/>
          <w:lang w:val="en-GB"/>
        </w:rPr>
      </w:pPr>
      <w:r w:rsidRPr="0010683F">
        <w:rPr>
          <w:rFonts w:asciiTheme="minorHAnsi" w:eastAsia="Calibri" w:hAnsiTheme="minorHAnsi" w:cs="Arial"/>
          <w:color w:val="000000"/>
          <w:szCs w:val="20"/>
          <w:lang w:val="en-GB"/>
        </w:rPr>
        <w:lastRenderedPageBreak/>
        <w:t xml:space="preserve">The UN Representative and Head of Office is part of the CI Secretariat based in Geneva and reports to the CI Head of Global Advocacy.  As part of a decentralised network with CI members leading on specific priority areas and an important number of country offices, the UN Representative and Head of Office facilitates the engagement of different parts of the organization, including seconded staff, in influencing work in New York and in capitals. </w:t>
      </w:r>
    </w:p>
    <w:p w:rsidR="0010683F" w:rsidRDefault="0010683F" w:rsidP="005642FC">
      <w:pPr>
        <w:spacing w:before="120"/>
        <w:rPr>
          <w:rFonts w:asciiTheme="minorHAnsi" w:hAnsiTheme="minorHAnsi"/>
          <w:b/>
          <w:sz w:val="22"/>
          <w:lang w:val="en-GB"/>
        </w:rPr>
      </w:pPr>
    </w:p>
    <w:p w:rsidR="0010683F" w:rsidRDefault="0010683F" w:rsidP="005642FC">
      <w:pPr>
        <w:spacing w:before="120"/>
        <w:rPr>
          <w:rFonts w:asciiTheme="minorHAnsi" w:hAnsiTheme="minorHAnsi"/>
          <w:b/>
          <w:sz w:val="22"/>
          <w:lang w:val="en-GB"/>
        </w:rPr>
      </w:pPr>
    </w:p>
    <w:p w:rsidR="005642FC" w:rsidRDefault="005642FC" w:rsidP="005642FC">
      <w:pPr>
        <w:spacing w:before="120"/>
        <w:rPr>
          <w:rFonts w:asciiTheme="minorHAnsi" w:hAnsiTheme="minorHAnsi"/>
          <w:b/>
          <w:lang w:val="en-GB"/>
        </w:rPr>
      </w:pPr>
      <w:r w:rsidRPr="0010683F">
        <w:rPr>
          <w:rFonts w:asciiTheme="minorHAnsi" w:hAnsiTheme="minorHAnsi"/>
          <w:b/>
          <w:lang w:val="en-GB"/>
        </w:rPr>
        <w:t>Areas of Responsibility:</w:t>
      </w:r>
    </w:p>
    <w:p w:rsidR="0010683F" w:rsidRPr="0010683F" w:rsidRDefault="0010683F" w:rsidP="005642FC">
      <w:pPr>
        <w:spacing w:before="120"/>
        <w:rPr>
          <w:rFonts w:asciiTheme="minorHAnsi" w:hAnsiTheme="minorHAnsi"/>
          <w:b/>
          <w:lang w:val="en-GB"/>
        </w:rPr>
      </w:pPr>
    </w:p>
    <w:p w:rsidR="0010683F" w:rsidRPr="0010683F" w:rsidRDefault="0010683F" w:rsidP="0010683F">
      <w:pPr>
        <w:pStyle w:val="Default"/>
        <w:numPr>
          <w:ilvl w:val="0"/>
          <w:numId w:val="11"/>
        </w:numPr>
        <w:rPr>
          <w:rFonts w:asciiTheme="minorHAnsi" w:hAnsiTheme="minorHAnsi"/>
          <w:b/>
          <w:bCs/>
        </w:rPr>
      </w:pPr>
      <w:r w:rsidRPr="0010683F">
        <w:rPr>
          <w:rFonts w:asciiTheme="minorHAnsi" w:hAnsiTheme="minorHAnsi"/>
          <w:b/>
          <w:bCs/>
        </w:rPr>
        <w:t xml:space="preserve">Ensure strategic and high-level representation for CI </w:t>
      </w:r>
    </w:p>
    <w:p w:rsidR="0010683F" w:rsidRPr="0010683F" w:rsidRDefault="0010683F" w:rsidP="0010683F">
      <w:pPr>
        <w:pStyle w:val="Default"/>
        <w:ind w:left="720"/>
        <w:rPr>
          <w:rFonts w:asciiTheme="minorHAnsi" w:hAnsiTheme="minorHAnsi"/>
        </w:rPr>
      </w:pPr>
    </w:p>
    <w:p w:rsidR="0010683F" w:rsidRPr="0010683F" w:rsidRDefault="0010683F" w:rsidP="0010683F">
      <w:pPr>
        <w:pStyle w:val="Default"/>
        <w:numPr>
          <w:ilvl w:val="0"/>
          <w:numId w:val="12"/>
        </w:numPr>
        <w:rPr>
          <w:rFonts w:asciiTheme="minorHAnsi" w:hAnsiTheme="minorHAnsi"/>
        </w:rPr>
      </w:pPr>
      <w:r w:rsidRPr="0010683F">
        <w:rPr>
          <w:rFonts w:asciiTheme="minorHAnsi" w:hAnsiTheme="minorHAnsi"/>
        </w:rPr>
        <w:t xml:space="preserve">Monitor, analyse and inform CI on developments in relevant policy processes and bodies of the United Nations (UN), as well as key actors and partnerships that can significantly contribute to the advancement and impact of CI advocacy priorities identified in the context of the Program Strategy. </w:t>
      </w:r>
    </w:p>
    <w:p w:rsidR="0010683F" w:rsidRPr="0010683F" w:rsidRDefault="0010683F" w:rsidP="0010683F">
      <w:pPr>
        <w:pStyle w:val="Default"/>
        <w:numPr>
          <w:ilvl w:val="0"/>
          <w:numId w:val="12"/>
        </w:numPr>
        <w:rPr>
          <w:rFonts w:asciiTheme="minorHAnsi" w:hAnsiTheme="minorHAnsi"/>
        </w:rPr>
      </w:pPr>
      <w:r w:rsidRPr="0010683F">
        <w:rPr>
          <w:rFonts w:asciiTheme="minorHAnsi" w:hAnsiTheme="minorHAnsi"/>
        </w:rPr>
        <w:t xml:space="preserve">Further develop and strengthen collaborative relationships with high-level officials in key UN bodies, member state missions and other potential partners based in New York who can support CI’s priorities for greater impact. </w:t>
      </w:r>
    </w:p>
    <w:p w:rsidR="0010683F" w:rsidRPr="0010683F" w:rsidRDefault="0010683F" w:rsidP="0010683F">
      <w:pPr>
        <w:pStyle w:val="Default"/>
        <w:numPr>
          <w:ilvl w:val="0"/>
          <w:numId w:val="12"/>
        </w:numPr>
        <w:rPr>
          <w:rFonts w:asciiTheme="minorHAnsi" w:hAnsiTheme="minorHAnsi"/>
        </w:rPr>
      </w:pPr>
      <w:r w:rsidRPr="0010683F">
        <w:rPr>
          <w:rFonts w:asciiTheme="minorHAnsi" w:hAnsiTheme="minorHAnsi"/>
        </w:rPr>
        <w:t>Actively look for external opportunities for CI’s participation and regularly represent CI in high-level meetings, panels and processes that advance CI priorities and multiply CI’s reach and impact.</w:t>
      </w:r>
    </w:p>
    <w:p w:rsidR="0010683F" w:rsidRPr="0010683F" w:rsidRDefault="0010683F" w:rsidP="0010683F">
      <w:pPr>
        <w:pStyle w:val="Default"/>
        <w:numPr>
          <w:ilvl w:val="0"/>
          <w:numId w:val="12"/>
        </w:numPr>
        <w:rPr>
          <w:rFonts w:asciiTheme="minorHAnsi" w:hAnsiTheme="minorHAnsi"/>
        </w:rPr>
      </w:pPr>
      <w:r w:rsidRPr="0010683F">
        <w:rPr>
          <w:rFonts w:asciiTheme="minorHAnsi" w:hAnsiTheme="minorHAnsi"/>
        </w:rPr>
        <w:t xml:space="preserve">Coordinate staff from members, COs and Secretariat entitled to represent CI in their areas and identify focal points for relevant agencies and actors, to ensure coherence, effectiveness and appropriate profiling of CARE (e.g. staff seconded on priority areas of the Program Strategy). </w:t>
      </w:r>
    </w:p>
    <w:p w:rsidR="0010683F" w:rsidRPr="0010683F" w:rsidRDefault="0010683F" w:rsidP="0010683F">
      <w:pPr>
        <w:pStyle w:val="Default"/>
        <w:numPr>
          <w:ilvl w:val="0"/>
          <w:numId w:val="12"/>
        </w:numPr>
        <w:rPr>
          <w:rFonts w:asciiTheme="minorHAnsi" w:hAnsiTheme="minorHAnsi"/>
        </w:rPr>
      </w:pPr>
      <w:r w:rsidRPr="0010683F">
        <w:rPr>
          <w:rFonts w:asciiTheme="minorHAnsi" w:hAnsiTheme="minorHAnsi"/>
        </w:rPr>
        <w:t>Establish partnerships with, and ensure that CI is properly represented at, appropriate NGO fora in New York (NGO Working Group on the Security Council, Crisis Action, NGO Working Group on Women, Peace and Security and relevant ad hoc groups and New York - based institutions).</w:t>
      </w:r>
    </w:p>
    <w:p w:rsidR="0010683F" w:rsidRPr="0010683F" w:rsidRDefault="0010683F" w:rsidP="0010683F">
      <w:pPr>
        <w:numPr>
          <w:ilvl w:val="0"/>
          <w:numId w:val="12"/>
        </w:numPr>
        <w:spacing w:after="200"/>
        <w:contextualSpacing/>
        <w:rPr>
          <w:rFonts w:asciiTheme="minorHAnsi" w:hAnsiTheme="minorHAnsi" w:cs="Arial"/>
          <w:color w:val="000000"/>
        </w:rPr>
      </w:pPr>
      <w:r w:rsidRPr="0010683F">
        <w:rPr>
          <w:rFonts w:asciiTheme="minorHAnsi" w:hAnsiTheme="minorHAnsi" w:cs="Arial"/>
          <w:color w:val="000000"/>
        </w:rPr>
        <w:t>Organize events (meetings, seminars, etc.) which serve to advance CI’s advocacy on CI priorities.</w:t>
      </w:r>
    </w:p>
    <w:p w:rsidR="0010683F" w:rsidRPr="0010683F" w:rsidRDefault="0010683F" w:rsidP="0010683F">
      <w:pPr>
        <w:spacing w:before="120"/>
        <w:ind w:left="360"/>
        <w:rPr>
          <w:rFonts w:asciiTheme="minorHAnsi" w:hAnsiTheme="minorHAnsi"/>
          <w:lang w:val="en-GB"/>
        </w:rPr>
      </w:pPr>
    </w:p>
    <w:p w:rsidR="0010683F" w:rsidRPr="0010683F" w:rsidRDefault="0010683F" w:rsidP="0010683F">
      <w:pPr>
        <w:pStyle w:val="Default"/>
        <w:numPr>
          <w:ilvl w:val="0"/>
          <w:numId w:val="11"/>
        </w:numPr>
        <w:rPr>
          <w:rFonts w:asciiTheme="minorHAnsi" w:hAnsiTheme="minorHAnsi"/>
          <w:b/>
          <w:bCs/>
        </w:rPr>
      </w:pPr>
      <w:r w:rsidRPr="0010683F">
        <w:rPr>
          <w:rFonts w:asciiTheme="minorHAnsi" w:hAnsiTheme="minorHAnsi"/>
          <w:b/>
          <w:bCs/>
        </w:rPr>
        <w:t>Lead strategic engagement in the UN in support of CI’s global advocacy priorities</w:t>
      </w:r>
    </w:p>
    <w:p w:rsidR="0010683F" w:rsidRPr="0010683F" w:rsidRDefault="0010683F" w:rsidP="0010683F">
      <w:pPr>
        <w:pStyle w:val="Default"/>
        <w:rPr>
          <w:rFonts w:asciiTheme="minorHAnsi" w:hAnsiTheme="minorHAnsi"/>
          <w:b/>
          <w:bCs/>
        </w:rPr>
      </w:pPr>
    </w:p>
    <w:p w:rsidR="0010683F" w:rsidRPr="0010683F" w:rsidRDefault="0010683F" w:rsidP="0010683F">
      <w:pPr>
        <w:pStyle w:val="Default"/>
        <w:numPr>
          <w:ilvl w:val="0"/>
          <w:numId w:val="13"/>
        </w:numPr>
        <w:spacing w:after="13"/>
        <w:rPr>
          <w:rFonts w:asciiTheme="minorHAnsi" w:hAnsiTheme="minorHAnsi"/>
          <w:color w:val="auto"/>
        </w:rPr>
      </w:pPr>
      <w:r w:rsidRPr="0010683F">
        <w:rPr>
          <w:rFonts w:asciiTheme="minorHAnsi" w:hAnsiTheme="minorHAnsi"/>
          <w:color w:val="auto"/>
        </w:rPr>
        <w:t>Develop and keep under review an overall strategy for CI’s engagement in New York with clear objectives, outcomes, distributed responsibilities, performance indicators and reporting.</w:t>
      </w:r>
    </w:p>
    <w:p w:rsidR="0010683F" w:rsidRPr="0010683F" w:rsidRDefault="0010683F" w:rsidP="0010683F">
      <w:pPr>
        <w:pStyle w:val="Default"/>
        <w:numPr>
          <w:ilvl w:val="0"/>
          <w:numId w:val="13"/>
        </w:numPr>
        <w:spacing w:after="13"/>
        <w:rPr>
          <w:rFonts w:asciiTheme="minorHAnsi" w:hAnsiTheme="minorHAnsi" w:cs="Calibri"/>
          <w:color w:val="auto"/>
        </w:rPr>
      </w:pPr>
      <w:r w:rsidRPr="0010683F">
        <w:rPr>
          <w:rFonts w:asciiTheme="minorHAnsi" w:hAnsiTheme="minorHAnsi"/>
          <w:color w:val="auto"/>
        </w:rPr>
        <w:lastRenderedPageBreak/>
        <w:t>Develop, coordinate, support and keep under review strategies for CI engagement with the UN in New York on CI advocacy priority issues and events in the development and humanitarian fields, identifying opportunities to influence policies, objectives for CI interventions, possible partners, and specific ways and times to engage CI broadly.</w:t>
      </w:r>
    </w:p>
    <w:p w:rsidR="0010683F" w:rsidRPr="0010683F" w:rsidRDefault="0010683F" w:rsidP="0010683F">
      <w:pPr>
        <w:pStyle w:val="Default"/>
        <w:numPr>
          <w:ilvl w:val="0"/>
          <w:numId w:val="13"/>
        </w:numPr>
        <w:spacing w:after="13"/>
        <w:rPr>
          <w:rFonts w:asciiTheme="minorHAnsi" w:hAnsiTheme="minorHAnsi"/>
          <w:color w:val="auto"/>
        </w:rPr>
      </w:pPr>
      <w:r w:rsidRPr="0010683F">
        <w:rPr>
          <w:rFonts w:asciiTheme="minorHAnsi" w:hAnsiTheme="minorHAnsi"/>
          <w:color w:val="auto"/>
        </w:rPr>
        <w:t xml:space="preserve">Lead efforts to influence key decision-makers in government Missions and UN Headquarters in the context of the above strategies, engaging relevant CIMs, COs and Secretariat, including: developing positions, letters and messages, and delivering them to key actors; organizing private and public meetings, networking and participating in relevant meetings and events; organise, guide and coordinate CI delegations to New York; share information across CI; and assess effectiveness and report on CI’s work in New York. </w:t>
      </w:r>
    </w:p>
    <w:p w:rsidR="0010683F" w:rsidRPr="0010683F" w:rsidRDefault="0010683F" w:rsidP="0010683F">
      <w:pPr>
        <w:pStyle w:val="Default"/>
        <w:numPr>
          <w:ilvl w:val="0"/>
          <w:numId w:val="13"/>
        </w:numPr>
        <w:spacing w:after="13"/>
        <w:rPr>
          <w:rFonts w:asciiTheme="minorHAnsi" w:hAnsiTheme="minorHAnsi"/>
          <w:color w:val="auto"/>
        </w:rPr>
      </w:pPr>
      <w:r w:rsidRPr="0010683F">
        <w:rPr>
          <w:rFonts w:asciiTheme="minorHAnsi" w:hAnsiTheme="minorHAnsi"/>
          <w:color w:val="auto"/>
        </w:rPr>
        <w:t xml:space="preserve">Contribute to the development of global advocacy strategies and processes to enhance CI’s advocacy work, including through the CI Secretariat advocacy team and other relevant groups, and to building the capacity of CI staff in UN related work and engagement. </w:t>
      </w:r>
    </w:p>
    <w:p w:rsidR="0010683F" w:rsidRPr="0010683F" w:rsidRDefault="0010683F" w:rsidP="0010683F">
      <w:pPr>
        <w:pStyle w:val="Default"/>
        <w:numPr>
          <w:ilvl w:val="0"/>
          <w:numId w:val="13"/>
        </w:numPr>
        <w:spacing w:after="13"/>
        <w:rPr>
          <w:rFonts w:asciiTheme="minorHAnsi" w:hAnsiTheme="minorHAnsi"/>
          <w:color w:val="auto"/>
        </w:rPr>
      </w:pPr>
      <w:r w:rsidRPr="0010683F">
        <w:rPr>
          <w:rFonts w:asciiTheme="minorHAnsi" w:hAnsiTheme="minorHAnsi"/>
          <w:color w:val="auto"/>
        </w:rPr>
        <w:t>Provide support to the CI Head, Global Advocacy as required.</w:t>
      </w:r>
    </w:p>
    <w:p w:rsidR="0010683F" w:rsidRPr="0010683F" w:rsidRDefault="0010683F" w:rsidP="0010683F">
      <w:pPr>
        <w:spacing w:before="120"/>
        <w:ind w:left="360"/>
        <w:rPr>
          <w:rFonts w:asciiTheme="minorHAnsi" w:hAnsiTheme="minorHAnsi"/>
          <w:lang w:val="en-GB"/>
        </w:rPr>
      </w:pPr>
    </w:p>
    <w:p w:rsidR="0010683F" w:rsidRPr="0010683F" w:rsidRDefault="0010683F" w:rsidP="0010683F">
      <w:pPr>
        <w:numPr>
          <w:ilvl w:val="0"/>
          <w:numId w:val="11"/>
        </w:numPr>
        <w:autoSpaceDE w:val="0"/>
        <w:autoSpaceDN w:val="0"/>
        <w:adjustRightInd w:val="0"/>
        <w:spacing w:after="200" w:line="276" w:lineRule="auto"/>
        <w:rPr>
          <w:rFonts w:asciiTheme="minorHAnsi" w:eastAsia="Calibri" w:hAnsiTheme="minorHAnsi" w:cs="Arial"/>
          <w:b/>
          <w:bCs/>
          <w:color w:val="000000"/>
          <w:lang w:val="en-GB"/>
        </w:rPr>
      </w:pPr>
      <w:r w:rsidRPr="0010683F">
        <w:rPr>
          <w:rFonts w:asciiTheme="minorHAnsi" w:eastAsia="Calibri" w:hAnsiTheme="minorHAnsi" w:cs="Arial"/>
          <w:b/>
          <w:bCs/>
          <w:color w:val="000000"/>
        </w:rPr>
        <w:t>Facilitate and support</w:t>
      </w:r>
      <w:r w:rsidRPr="0010683F">
        <w:rPr>
          <w:rFonts w:asciiTheme="minorHAnsi" w:eastAsia="Calibri" w:hAnsiTheme="minorHAnsi" w:cs="Arial"/>
          <w:b/>
          <w:bCs/>
          <w:color w:val="000000"/>
          <w:lang w:val="en-GB"/>
        </w:rPr>
        <w:t xml:space="preserve"> engagement of CI members, country offices and Secretariat in policy and advocacy work in New York to advance CI global advocacy priorities</w:t>
      </w:r>
    </w:p>
    <w:p w:rsidR="0010683F" w:rsidRPr="0010683F" w:rsidRDefault="0010683F" w:rsidP="0010683F">
      <w:pPr>
        <w:numPr>
          <w:ilvl w:val="0"/>
          <w:numId w:val="14"/>
        </w:numPr>
        <w:autoSpaceDE w:val="0"/>
        <w:autoSpaceDN w:val="0"/>
        <w:adjustRightInd w:val="0"/>
        <w:spacing w:after="3"/>
        <w:rPr>
          <w:rFonts w:asciiTheme="minorHAnsi" w:hAnsiTheme="minorHAnsi"/>
          <w:lang w:val="en-GB"/>
        </w:rPr>
      </w:pPr>
      <w:r w:rsidRPr="0010683F">
        <w:rPr>
          <w:rFonts w:asciiTheme="minorHAnsi" w:eastAsia="Calibri" w:hAnsiTheme="minorHAnsi" w:cs="Arial"/>
          <w:lang w:val="en-GB"/>
        </w:rPr>
        <w:t>Identify opportunities and provide oversight and support to CI members, COs and Secretariat to engage actively in relevant New York based processes to advance agreed CI advocacy strategies on priority issues, thus establishing New York as a key hub for CARE-wide influencing work.</w:t>
      </w:r>
    </w:p>
    <w:p w:rsidR="0010683F" w:rsidRPr="0010683F" w:rsidRDefault="0010683F" w:rsidP="0010683F">
      <w:pPr>
        <w:numPr>
          <w:ilvl w:val="0"/>
          <w:numId w:val="14"/>
        </w:numPr>
        <w:autoSpaceDE w:val="0"/>
        <w:autoSpaceDN w:val="0"/>
        <w:adjustRightInd w:val="0"/>
        <w:spacing w:after="3"/>
        <w:rPr>
          <w:rFonts w:asciiTheme="minorHAnsi" w:eastAsia="Calibri" w:hAnsiTheme="minorHAnsi" w:cs="Arial"/>
          <w:lang w:val="en-GB"/>
        </w:rPr>
      </w:pPr>
      <w:r w:rsidRPr="0010683F">
        <w:rPr>
          <w:rFonts w:asciiTheme="minorHAnsi" w:eastAsia="Calibri" w:hAnsiTheme="minorHAnsi" w:cs="Arial"/>
          <w:lang w:val="en-GB"/>
        </w:rPr>
        <w:t>Provide regular and timely information and intelligence about relevant developments in UN processes, including by engaging staff seconded by CIMs and COs to the New York office, including regular updates, briefs on meetings attended and intelligence gathered on key CI priority processes.</w:t>
      </w:r>
    </w:p>
    <w:p w:rsidR="0010683F" w:rsidRDefault="0010683F" w:rsidP="0010683F">
      <w:pPr>
        <w:numPr>
          <w:ilvl w:val="0"/>
          <w:numId w:val="14"/>
        </w:numPr>
        <w:autoSpaceDE w:val="0"/>
        <w:autoSpaceDN w:val="0"/>
        <w:adjustRightInd w:val="0"/>
        <w:spacing w:after="3"/>
        <w:rPr>
          <w:rFonts w:asciiTheme="minorHAnsi" w:eastAsia="Calibri" w:hAnsiTheme="minorHAnsi" w:cs="Arial"/>
          <w:lang w:val="en-GB"/>
        </w:rPr>
      </w:pPr>
      <w:r w:rsidRPr="0010683F">
        <w:rPr>
          <w:rFonts w:asciiTheme="minorHAnsi" w:eastAsia="Calibri" w:hAnsiTheme="minorHAnsi" w:cs="Arial"/>
          <w:lang w:val="en-GB"/>
        </w:rPr>
        <w:t xml:space="preserve">Provide timely guidance to CI members, Country offices and CI Secretariat on relevant New York processes related to CI priorities. </w:t>
      </w:r>
    </w:p>
    <w:p w:rsidR="0010683F" w:rsidRPr="0010683F" w:rsidRDefault="0010683F" w:rsidP="0010683F">
      <w:pPr>
        <w:autoSpaceDE w:val="0"/>
        <w:autoSpaceDN w:val="0"/>
        <w:adjustRightInd w:val="0"/>
        <w:spacing w:after="3"/>
        <w:ind w:left="360"/>
        <w:rPr>
          <w:rFonts w:asciiTheme="minorHAnsi" w:eastAsia="Calibri" w:hAnsiTheme="minorHAnsi" w:cs="Arial"/>
          <w:lang w:val="en-GB"/>
        </w:rPr>
      </w:pPr>
    </w:p>
    <w:p w:rsidR="0010683F" w:rsidRPr="0010683F" w:rsidRDefault="0010683F" w:rsidP="0010683F">
      <w:pPr>
        <w:pStyle w:val="BodyText"/>
        <w:numPr>
          <w:ilvl w:val="0"/>
          <w:numId w:val="11"/>
        </w:numPr>
        <w:tabs>
          <w:tab w:val="clear" w:pos="1134"/>
        </w:tabs>
        <w:spacing w:before="60" w:after="120"/>
        <w:rPr>
          <w:rFonts w:asciiTheme="minorHAnsi" w:hAnsiTheme="minorHAnsi"/>
          <w:b/>
          <w:szCs w:val="24"/>
        </w:rPr>
      </w:pPr>
      <w:r w:rsidRPr="0010683F">
        <w:rPr>
          <w:rFonts w:asciiTheme="minorHAnsi" w:eastAsia="Calibri" w:hAnsiTheme="minorHAnsi" w:cs="Arial"/>
          <w:b/>
          <w:szCs w:val="24"/>
          <w:lang w:val="en-GB"/>
        </w:rPr>
        <w:t>Work with Communications and Media Secretariat staff to contribute to external public messaging and positioning</w:t>
      </w:r>
    </w:p>
    <w:p w:rsidR="0010683F" w:rsidRPr="0010683F" w:rsidRDefault="0010683F" w:rsidP="0010683F">
      <w:pPr>
        <w:pStyle w:val="ListParagraph"/>
        <w:numPr>
          <w:ilvl w:val="0"/>
          <w:numId w:val="20"/>
        </w:numPr>
        <w:spacing w:before="120"/>
        <w:rPr>
          <w:rFonts w:asciiTheme="minorHAnsi" w:eastAsia="Calibri" w:hAnsiTheme="minorHAnsi" w:cs="Arial"/>
          <w:lang w:val="en-GB"/>
        </w:rPr>
      </w:pPr>
      <w:r w:rsidRPr="0010683F">
        <w:rPr>
          <w:rFonts w:asciiTheme="minorHAnsi" w:eastAsia="Calibri" w:hAnsiTheme="minorHAnsi" w:cs="Arial"/>
          <w:lang w:val="en-GB"/>
        </w:rPr>
        <w:t>Engage in public communications work in public messaging related to New York-based advocacy initiatives on selected priority opportunities with support from Communications and Media staff.</w:t>
      </w:r>
    </w:p>
    <w:p w:rsidR="0010683F" w:rsidRPr="0010683F" w:rsidRDefault="0010683F" w:rsidP="0010683F">
      <w:pPr>
        <w:autoSpaceDE w:val="0"/>
        <w:autoSpaceDN w:val="0"/>
        <w:adjustRightInd w:val="0"/>
        <w:rPr>
          <w:rFonts w:asciiTheme="minorHAnsi" w:eastAsia="Calibri" w:hAnsiTheme="minorHAnsi" w:cs="Arial"/>
          <w:b/>
          <w:bCs/>
          <w:lang w:val="en-GB"/>
        </w:rPr>
      </w:pPr>
    </w:p>
    <w:p w:rsidR="0010683F" w:rsidRPr="0010683F" w:rsidRDefault="0010683F" w:rsidP="0010683F">
      <w:pPr>
        <w:pStyle w:val="ListParagraph"/>
        <w:numPr>
          <w:ilvl w:val="0"/>
          <w:numId w:val="11"/>
        </w:numPr>
        <w:autoSpaceDE w:val="0"/>
        <w:autoSpaceDN w:val="0"/>
        <w:adjustRightInd w:val="0"/>
        <w:rPr>
          <w:rFonts w:asciiTheme="minorHAnsi" w:eastAsia="Calibri" w:hAnsiTheme="minorHAnsi" w:cs="Arial"/>
          <w:b/>
          <w:bCs/>
          <w:lang w:val="en-GB"/>
        </w:rPr>
      </w:pPr>
      <w:r w:rsidRPr="0010683F">
        <w:rPr>
          <w:rFonts w:asciiTheme="minorHAnsi" w:eastAsia="Calibri" w:hAnsiTheme="minorHAnsi" w:cs="Arial"/>
          <w:b/>
          <w:bCs/>
          <w:lang w:val="en-GB"/>
        </w:rPr>
        <w:t xml:space="preserve">Manage UN Representation office </w:t>
      </w:r>
    </w:p>
    <w:p w:rsidR="0010683F" w:rsidRPr="0010683F" w:rsidRDefault="0010683F" w:rsidP="0010683F">
      <w:pPr>
        <w:autoSpaceDE w:val="0"/>
        <w:autoSpaceDN w:val="0"/>
        <w:adjustRightInd w:val="0"/>
        <w:ind w:left="360"/>
        <w:rPr>
          <w:rFonts w:asciiTheme="minorHAnsi" w:eastAsia="Calibri" w:hAnsiTheme="minorHAnsi" w:cs="Arial"/>
          <w:lang w:val="en-GB"/>
        </w:rPr>
      </w:pPr>
    </w:p>
    <w:p w:rsidR="0010683F" w:rsidRPr="0010683F" w:rsidRDefault="0010683F" w:rsidP="0010683F">
      <w:pPr>
        <w:numPr>
          <w:ilvl w:val="0"/>
          <w:numId w:val="15"/>
        </w:numPr>
        <w:autoSpaceDE w:val="0"/>
        <w:autoSpaceDN w:val="0"/>
        <w:adjustRightInd w:val="0"/>
        <w:spacing w:after="3"/>
        <w:rPr>
          <w:rFonts w:asciiTheme="minorHAnsi" w:eastAsia="Calibri" w:hAnsiTheme="minorHAnsi" w:cs="Arial"/>
          <w:lang w:val="en-GB"/>
        </w:rPr>
      </w:pPr>
      <w:r w:rsidRPr="0010683F">
        <w:rPr>
          <w:rFonts w:asciiTheme="minorHAnsi" w:eastAsia="Calibri" w:hAnsiTheme="minorHAnsi" w:cs="Arial"/>
          <w:lang w:val="en-GB"/>
        </w:rPr>
        <w:lastRenderedPageBreak/>
        <w:t>Ensure that the New York Representation Office is run in an effective way and in compliance with CI internal rules and procedures.</w:t>
      </w:r>
    </w:p>
    <w:p w:rsidR="0010683F" w:rsidRPr="0010683F" w:rsidRDefault="0010683F" w:rsidP="0010683F">
      <w:pPr>
        <w:numPr>
          <w:ilvl w:val="0"/>
          <w:numId w:val="15"/>
        </w:numPr>
        <w:autoSpaceDE w:val="0"/>
        <w:autoSpaceDN w:val="0"/>
        <w:adjustRightInd w:val="0"/>
        <w:spacing w:after="3"/>
        <w:rPr>
          <w:rFonts w:asciiTheme="minorHAnsi" w:eastAsia="Calibri" w:hAnsiTheme="minorHAnsi" w:cs="Arial"/>
          <w:lang w:val="en-GB"/>
        </w:rPr>
      </w:pPr>
      <w:r w:rsidRPr="0010683F">
        <w:rPr>
          <w:rFonts w:asciiTheme="minorHAnsi" w:eastAsia="Calibri" w:hAnsiTheme="minorHAnsi" w:cs="Arial"/>
          <w:lang w:val="en-GB"/>
        </w:rPr>
        <w:t xml:space="preserve">Engage CI members to second and deploy staff in the UN Representation office as part of the decentralized model of CARE Global. </w:t>
      </w:r>
    </w:p>
    <w:p w:rsidR="0010683F" w:rsidRPr="0010683F" w:rsidRDefault="0010683F" w:rsidP="0010683F">
      <w:pPr>
        <w:numPr>
          <w:ilvl w:val="0"/>
          <w:numId w:val="15"/>
        </w:numPr>
        <w:autoSpaceDE w:val="0"/>
        <w:autoSpaceDN w:val="0"/>
        <w:adjustRightInd w:val="0"/>
        <w:spacing w:after="3"/>
        <w:rPr>
          <w:rFonts w:asciiTheme="minorHAnsi" w:eastAsia="Calibri" w:hAnsiTheme="minorHAnsi" w:cs="Arial"/>
          <w:lang w:val="en-GB"/>
        </w:rPr>
      </w:pPr>
      <w:r w:rsidRPr="0010683F">
        <w:rPr>
          <w:rFonts w:asciiTheme="minorHAnsi" w:eastAsia="Calibri" w:hAnsiTheme="minorHAnsi" w:cs="Arial"/>
          <w:lang w:val="en-GB"/>
        </w:rPr>
        <w:t xml:space="preserve">Manage recruitment, work-plan development, day-to-day work and appraisal of staff in the office, including CI UN Special Advisor, CIM staff seconded or working on behalf of CI in New York as well as temporary and part-time professional staff and interns.   </w:t>
      </w:r>
    </w:p>
    <w:p w:rsidR="0010683F" w:rsidRPr="0010683F" w:rsidRDefault="0010683F" w:rsidP="0010683F">
      <w:pPr>
        <w:numPr>
          <w:ilvl w:val="0"/>
          <w:numId w:val="15"/>
        </w:numPr>
        <w:autoSpaceDE w:val="0"/>
        <w:autoSpaceDN w:val="0"/>
        <w:adjustRightInd w:val="0"/>
        <w:spacing w:after="3"/>
        <w:rPr>
          <w:rFonts w:asciiTheme="minorHAnsi" w:eastAsia="Calibri" w:hAnsiTheme="minorHAnsi" w:cs="Arial"/>
          <w:lang w:val="en-GB"/>
        </w:rPr>
      </w:pPr>
      <w:r w:rsidRPr="0010683F">
        <w:rPr>
          <w:rFonts w:asciiTheme="minorHAnsi" w:eastAsia="Calibri" w:hAnsiTheme="minorHAnsi" w:cs="Arial"/>
          <w:lang w:val="en-GB"/>
        </w:rPr>
        <w:t xml:space="preserve">Lead the preparation of and reporting on annual operating plan and indicators for the New York Representation Office as an input to broader advocacy team plan and reports. </w:t>
      </w:r>
    </w:p>
    <w:p w:rsidR="0010683F" w:rsidRPr="0010683F" w:rsidRDefault="0010683F" w:rsidP="0010683F">
      <w:pPr>
        <w:numPr>
          <w:ilvl w:val="0"/>
          <w:numId w:val="15"/>
        </w:numPr>
        <w:autoSpaceDE w:val="0"/>
        <w:autoSpaceDN w:val="0"/>
        <w:adjustRightInd w:val="0"/>
        <w:spacing w:after="3"/>
        <w:rPr>
          <w:rFonts w:asciiTheme="minorHAnsi" w:eastAsia="Calibri" w:hAnsiTheme="minorHAnsi" w:cs="Arial"/>
          <w:lang w:val="en-GB"/>
        </w:rPr>
      </w:pPr>
      <w:r w:rsidRPr="0010683F">
        <w:rPr>
          <w:rFonts w:asciiTheme="minorHAnsi" w:eastAsia="Calibri" w:hAnsiTheme="minorHAnsi" w:cs="Arial"/>
          <w:lang w:val="en-GB"/>
        </w:rPr>
        <w:t>Manage and report on the office’s budget.</w:t>
      </w:r>
    </w:p>
    <w:p w:rsidR="0010683F" w:rsidRPr="0010683F" w:rsidRDefault="0010683F" w:rsidP="0010683F">
      <w:pPr>
        <w:numPr>
          <w:ilvl w:val="0"/>
          <w:numId w:val="15"/>
        </w:numPr>
        <w:autoSpaceDE w:val="0"/>
        <w:autoSpaceDN w:val="0"/>
        <w:adjustRightInd w:val="0"/>
        <w:spacing w:after="3"/>
        <w:rPr>
          <w:rFonts w:asciiTheme="minorHAnsi" w:eastAsia="Calibri" w:hAnsiTheme="minorHAnsi" w:cs="Arial"/>
          <w:lang w:val="en-GB"/>
        </w:rPr>
      </w:pPr>
      <w:r w:rsidRPr="0010683F">
        <w:rPr>
          <w:rFonts w:asciiTheme="minorHAnsi" w:eastAsia="Calibri" w:hAnsiTheme="minorHAnsi" w:cs="Arial"/>
          <w:lang w:val="en-GB"/>
        </w:rPr>
        <w:t>Manage and deliver CI corporate reports and accreditation processes with the UN and organizations and networks of which CI is a member.</w:t>
      </w:r>
    </w:p>
    <w:p w:rsidR="0010683F" w:rsidRPr="0010683F" w:rsidRDefault="0010683F" w:rsidP="0010683F">
      <w:pPr>
        <w:numPr>
          <w:ilvl w:val="0"/>
          <w:numId w:val="15"/>
        </w:numPr>
        <w:autoSpaceDE w:val="0"/>
        <w:autoSpaceDN w:val="0"/>
        <w:adjustRightInd w:val="0"/>
        <w:spacing w:after="200"/>
        <w:rPr>
          <w:rFonts w:asciiTheme="minorHAnsi" w:eastAsia="Calibri" w:hAnsiTheme="minorHAnsi" w:cs="Arial"/>
          <w:lang w:val="en-GB"/>
        </w:rPr>
      </w:pPr>
      <w:r w:rsidRPr="0010683F">
        <w:rPr>
          <w:rFonts w:asciiTheme="minorHAnsi" w:eastAsia="Calibri" w:hAnsiTheme="minorHAnsi" w:cs="Arial"/>
          <w:lang w:val="en-GB"/>
        </w:rPr>
        <w:t xml:space="preserve">Participate in regular meetings of the CI Secretariat Advocacy Team, which includes Geneva, Brussels and New York, as well as on relevant CI Secretariat staff meetings, including priority face-to-face meetings. </w:t>
      </w:r>
    </w:p>
    <w:p w:rsidR="000F76BB" w:rsidRPr="0010683F" w:rsidRDefault="000F76BB" w:rsidP="0010683F">
      <w:pPr>
        <w:spacing w:before="120"/>
        <w:rPr>
          <w:rFonts w:asciiTheme="minorHAnsi" w:hAnsiTheme="minorHAnsi"/>
          <w:b/>
          <w:lang w:val="en-GB"/>
        </w:rPr>
      </w:pPr>
      <w:r w:rsidRPr="0010683F">
        <w:rPr>
          <w:rFonts w:asciiTheme="minorHAnsi" w:hAnsiTheme="minorHAnsi"/>
          <w:b/>
          <w:lang w:val="en-GB"/>
        </w:rPr>
        <w:t xml:space="preserve">Key </w:t>
      </w:r>
      <w:r w:rsidR="00E07289" w:rsidRPr="0010683F">
        <w:rPr>
          <w:rFonts w:asciiTheme="minorHAnsi" w:hAnsiTheme="minorHAnsi"/>
          <w:b/>
          <w:lang w:val="en-GB"/>
        </w:rPr>
        <w:t xml:space="preserve">Internal </w:t>
      </w:r>
      <w:r w:rsidRPr="0010683F">
        <w:rPr>
          <w:rFonts w:asciiTheme="minorHAnsi" w:hAnsiTheme="minorHAnsi"/>
          <w:b/>
          <w:lang w:val="en-GB"/>
        </w:rPr>
        <w:t>Contacts</w:t>
      </w:r>
      <w:r w:rsidR="00C050F5" w:rsidRPr="0010683F">
        <w:rPr>
          <w:rFonts w:asciiTheme="minorHAnsi" w:hAnsiTheme="minorHAnsi"/>
          <w:b/>
          <w:lang w:val="en-GB"/>
        </w:rPr>
        <w:t>:</w:t>
      </w:r>
    </w:p>
    <w:p w:rsidR="0010683F" w:rsidRPr="0010683F" w:rsidRDefault="0010683F" w:rsidP="0010683F">
      <w:pPr>
        <w:numPr>
          <w:ilvl w:val="0"/>
          <w:numId w:val="16"/>
        </w:numPr>
        <w:autoSpaceDE w:val="0"/>
        <w:autoSpaceDN w:val="0"/>
        <w:adjustRightInd w:val="0"/>
        <w:spacing w:after="26"/>
        <w:rPr>
          <w:rFonts w:asciiTheme="minorHAnsi" w:eastAsia="Calibri" w:hAnsiTheme="minorHAnsi" w:cs="Arial"/>
          <w:lang w:val="en-GB"/>
        </w:rPr>
      </w:pPr>
      <w:r w:rsidRPr="0010683F">
        <w:rPr>
          <w:rFonts w:asciiTheme="minorHAnsi" w:eastAsia="Calibri" w:hAnsiTheme="minorHAnsi" w:cs="Arial"/>
          <w:lang w:val="en-GB"/>
        </w:rPr>
        <w:t xml:space="preserve">CI Head, Global Advocacy </w:t>
      </w:r>
    </w:p>
    <w:p w:rsidR="0010683F" w:rsidRPr="0010683F" w:rsidRDefault="0010683F" w:rsidP="0010683F">
      <w:pPr>
        <w:numPr>
          <w:ilvl w:val="0"/>
          <w:numId w:val="16"/>
        </w:numPr>
        <w:autoSpaceDE w:val="0"/>
        <w:autoSpaceDN w:val="0"/>
        <w:adjustRightInd w:val="0"/>
        <w:spacing w:after="26"/>
        <w:rPr>
          <w:rFonts w:asciiTheme="minorHAnsi" w:eastAsia="Calibri" w:hAnsiTheme="minorHAnsi" w:cs="Arial"/>
          <w:lang w:val="en-GB"/>
        </w:rPr>
      </w:pPr>
      <w:r w:rsidRPr="0010683F">
        <w:rPr>
          <w:rFonts w:asciiTheme="minorHAnsi" w:eastAsia="Calibri" w:hAnsiTheme="minorHAnsi" w:cs="Arial"/>
          <w:lang w:val="en-GB"/>
        </w:rPr>
        <w:t xml:space="preserve">CI Advocacy Coordinator </w:t>
      </w:r>
    </w:p>
    <w:p w:rsidR="0010683F" w:rsidRPr="0010683F" w:rsidRDefault="0010683F" w:rsidP="0010683F">
      <w:pPr>
        <w:numPr>
          <w:ilvl w:val="0"/>
          <w:numId w:val="16"/>
        </w:numPr>
        <w:autoSpaceDE w:val="0"/>
        <w:autoSpaceDN w:val="0"/>
        <w:adjustRightInd w:val="0"/>
        <w:spacing w:after="26"/>
        <w:rPr>
          <w:rFonts w:asciiTheme="minorHAnsi" w:eastAsia="Calibri" w:hAnsiTheme="minorHAnsi" w:cs="Arial"/>
          <w:lang w:val="en-GB"/>
        </w:rPr>
      </w:pPr>
      <w:r w:rsidRPr="0010683F">
        <w:rPr>
          <w:rFonts w:asciiTheme="minorHAnsi" w:eastAsia="Calibri" w:hAnsiTheme="minorHAnsi" w:cs="Arial"/>
          <w:lang w:val="en-GB"/>
        </w:rPr>
        <w:t>CI Representative to the European Union (Brussels)</w:t>
      </w:r>
    </w:p>
    <w:p w:rsidR="0010683F" w:rsidRPr="0010683F" w:rsidRDefault="0010683F" w:rsidP="0010683F">
      <w:pPr>
        <w:numPr>
          <w:ilvl w:val="0"/>
          <w:numId w:val="16"/>
        </w:numPr>
        <w:autoSpaceDE w:val="0"/>
        <w:autoSpaceDN w:val="0"/>
        <w:adjustRightInd w:val="0"/>
        <w:spacing w:after="26"/>
        <w:rPr>
          <w:rFonts w:asciiTheme="minorHAnsi" w:eastAsia="Calibri" w:hAnsiTheme="minorHAnsi" w:cs="Arial"/>
          <w:lang w:val="en-GB"/>
        </w:rPr>
      </w:pPr>
      <w:r w:rsidRPr="0010683F">
        <w:rPr>
          <w:rFonts w:asciiTheme="minorHAnsi" w:eastAsia="Calibri" w:hAnsiTheme="minorHAnsi" w:cs="Arial"/>
          <w:lang w:val="en-GB"/>
        </w:rPr>
        <w:t>CI Senior Humanitarian Policy and Advocacy Advisor</w:t>
      </w:r>
    </w:p>
    <w:p w:rsidR="0010683F" w:rsidRPr="0010683F" w:rsidRDefault="0010683F" w:rsidP="0010683F">
      <w:pPr>
        <w:numPr>
          <w:ilvl w:val="0"/>
          <w:numId w:val="16"/>
        </w:numPr>
        <w:autoSpaceDE w:val="0"/>
        <w:autoSpaceDN w:val="0"/>
        <w:adjustRightInd w:val="0"/>
        <w:spacing w:after="26"/>
        <w:rPr>
          <w:rFonts w:asciiTheme="minorHAnsi" w:eastAsia="Calibri" w:hAnsiTheme="minorHAnsi" w:cs="Arial"/>
          <w:lang w:val="en-GB"/>
        </w:rPr>
      </w:pPr>
      <w:r w:rsidRPr="0010683F">
        <w:rPr>
          <w:rFonts w:asciiTheme="minorHAnsi" w:eastAsia="Calibri" w:hAnsiTheme="minorHAnsi" w:cs="Arial"/>
          <w:lang w:val="en-GB"/>
        </w:rPr>
        <w:t>CI Advocacy Heads and thematic advocacy coordinators</w:t>
      </w:r>
    </w:p>
    <w:p w:rsidR="0010683F" w:rsidRPr="0010683F" w:rsidRDefault="0010683F" w:rsidP="0010683F">
      <w:pPr>
        <w:numPr>
          <w:ilvl w:val="0"/>
          <w:numId w:val="16"/>
        </w:numPr>
        <w:autoSpaceDE w:val="0"/>
        <w:autoSpaceDN w:val="0"/>
        <w:adjustRightInd w:val="0"/>
        <w:spacing w:after="26"/>
        <w:rPr>
          <w:rFonts w:asciiTheme="minorHAnsi" w:eastAsia="Calibri" w:hAnsiTheme="minorHAnsi" w:cs="Arial"/>
          <w:lang w:val="en-GB"/>
        </w:rPr>
      </w:pPr>
      <w:r w:rsidRPr="0010683F">
        <w:rPr>
          <w:rFonts w:asciiTheme="minorHAnsi" w:eastAsia="Calibri" w:hAnsiTheme="minorHAnsi" w:cs="Arial"/>
          <w:lang w:val="en-GB"/>
        </w:rPr>
        <w:t>CI Media and Communications team</w:t>
      </w:r>
    </w:p>
    <w:p w:rsidR="0010683F" w:rsidRPr="0010683F" w:rsidRDefault="0010683F" w:rsidP="0010683F">
      <w:pPr>
        <w:numPr>
          <w:ilvl w:val="0"/>
          <w:numId w:val="16"/>
        </w:numPr>
        <w:autoSpaceDE w:val="0"/>
        <w:autoSpaceDN w:val="0"/>
        <w:adjustRightInd w:val="0"/>
        <w:spacing w:after="26"/>
        <w:rPr>
          <w:rFonts w:asciiTheme="minorHAnsi" w:eastAsia="Calibri" w:hAnsiTheme="minorHAnsi" w:cs="Arial"/>
          <w:lang w:val="en-GB"/>
        </w:rPr>
      </w:pPr>
      <w:r w:rsidRPr="0010683F">
        <w:rPr>
          <w:rFonts w:asciiTheme="minorHAnsi" w:eastAsia="Calibri" w:hAnsiTheme="minorHAnsi" w:cs="Arial"/>
          <w:lang w:val="en-GB"/>
        </w:rPr>
        <w:t>Senior CI staff in country and regional offices</w:t>
      </w:r>
    </w:p>
    <w:p w:rsidR="000F76BB" w:rsidRPr="0010683F" w:rsidRDefault="000F76BB" w:rsidP="005642FC">
      <w:pPr>
        <w:spacing w:before="120"/>
        <w:rPr>
          <w:rFonts w:asciiTheme="minorHAnsi" w:hAnsiTheme="minorHAnsi"/>
          <w:b/>
          <w:lang w:val="en-GB"/>
        </w:rPr>
      </w:pPr>
      <w:r w:rsidRPr="0010683F">
        <w:rPr>
          <w:rFonts w:asciiTheme="minorHAnsi" w:hAnsiTheme="minorHAnsi"/>
          <w:b/>
          <w:lang w:val="en-GB"/>
        </w:rPr>
        <w:t>Key External Contacts</w:t>
      </w:r>
      <w:r w:rsidR="00E42B99" w:rsidRPr="0010683F">
        <w:rPr>
          <w:rFonts w:asciiTheme="minorHAnsi" w:hAnsiTheme="minorHAnsi"/>
          <w:b/>
          <w:lang w:val="en-GB"/>
        </w:rPr>
        <w:t>:</w:t>
      </w:r>
    </w:p>
    <w:p w:rsidR="0010683F" w:rsidRPr="0010683F" w:rsidRDefault="0010683F" w:rsidP="0010683F">
      <w:pPr>
        <w:numPr>
          <w:ilvl w:val="0"/>
          <w:numId w:val="17"/>
        </w:numPr>
        <w:autoSpaceDE w:val="0"/>
        <w:autoSpaceDN w:val="0"/>
        <w:adjustRightInd w:val="0"/>
        <w:spacing w:after="26" w:line="276" w:lineRule="auto"/>
        <w:rPr>
          <w:rFonts w:asciiTheme="minorHAnsi" w:eastAsia="Calibri" w:hAnsiTheme="minorHAnsi" w:cs="Arial"/>
          <w:lang w:val="en-GB"/>
        </w:rPr>
      </w:pPr>
      <w:r w:rsidRPr="0010683F">
        <w:rPr>
          <w:rFonts w:asciiTheme="minorHAnsi" w:eastAsia="Calibri" w:hAnsiTheme="minorHAnsi" w:cs="Arial"/>
          <w:lang w:val="en-GB"/>
        </w:rPr>
        <w:t>Senior UN Officials, Permanent Representatives and experts of diplomatic missions to the UN</w:t>
      </w:r>
    </w:p>
    <w:p w:rsidR="0010683F" w:rsidRPr="0010683F" w:rsidRDefault="0010683F" w:rsidP="0010683F">
      <w:pPr>
        <w:numPr>
          <w:ilvl w:val="0"/>
          <w:numId w:val="17"/>
        </w:numPr>
        <w:autoSpaceDE w:val="0"/>
        <w:autoSpaceDN w:val="0"/>
        <w:adjustRightInd w:val="0"/>
        <w:spacing w:after="26" w:line="276" w:lineRule="auto"/>
        <w:rPr>
          <w:rFonts w:asciiTheme="minorHAnsi" w:eastAsia="Calibri" w:hAnsiTheme="minorHAnsi" w:cs="Arial"/>
          <w:lang w:val="en-GB"/>
        </w:rPr>
      </w:pPr>
      <w:r w:rsidRPr="0010683F">
        <w:rPr>
          <w:rFonts w:asciiTheme="minorHAnsi" w:eastAsia="Calibri" w:hAnsiTheme="minorHAnsi" w:cs="Arial"/>
          <w:lang w:val="en-GB"/>
        </w:rPr>
        <w:t xml:space="preserve">Relevant policy think-tanks and partners   </w:t>
      </w:r>
    </w:p>
    <w:p w:rsidR="0010683F" w:rsidRPr="0010683F" w:rsidRDefault="0010683F" w:rsidP="0010683F">
      <w:pPr>
        <w:numPr>
          <w:ilvl w:val="0"/>
          <w:numId w:val="17"/>
        </w:numPr>
        <w:autoSpaceDE w:val="0"/>
        <w:autoSpaceDN w:val="0"/>
        <w:adjustRightInd w:val="0"/>
        <w:spacing w:after="24" w:line="276" w:lineRule="auto"/>
        <w:rPr>
          <w:rFonts w:asciiTheme="minorHAnsi" w:eastAsia="Calibri" w:hAnsiTheme="minorHAnsi" w:cs="Arial"/>
          <w:lang w:val="en-GB"/>
        </w:rPr>
      </w:pPr>
      <w:r w:rsidRPr="0010683F">
        <w:rPr>
          <w:rFonts w:asciiTheme="minorHAnsi" w:eastAsia="Calibri" w:hAnsiTheme="minorHAnsi" w:cs="Arial"/>
          <w:lang w:val="en-GB"/>
        </w:rPr>
        <w:t xml:space="preserve">Peer organizations and networks based in New York </w:t>
      </w:r>
      <w:r w:rsidRPr="0010683F">
        <w:rPr>
          <w:rFonts w:asciiTheme="minorHAnsi" w:eastAsia="Calibri" w:hAnsiTheme="minorHAnsi" w:cs="Arial"/>
          <w:color w:val="000000"/>
          <w:lang w:val="en-GB"/>
        </w:rPr>
        <w:t>and New York - based institutions</w:t>
      </w:r>
    </w:p>
    <w:p w:rsidR="003A14F4" w:rsidRPr="00AF5EC0" w:rsidRDefault="003A14F4" w:rsidP="005642FC">
      <w:pPr>
        <w:spacing w:before="120"/>
        <w:rPr>
          <w:rFonts w:asciiTheme="minorHAnsi" w:hAnsiTheme="minorHAnsi"/>
          <w:b/>
          <w:sz w:val="22"/>
          <w:lang w:val="en-GB"/>
        </w:rPr>
      </w:pPr>
    </w:p>
    <w:p w:rsidR="000F76BB" w:rsidRPr="00AF5EC0" w:rsidRDefault="000F76BB" w:rsidP="005642FC">
      <w:pPr>
        <w:spacing w:before="120"/>
        <w:rPr>
          <w:rFonts w:asciiTheme="minorHAnsi" w:hAnsiTheme="minorHAnsi"/>
          <w:b/>
          <w:sz w:val="22"/>
          <w:lang w:val="en-GB"/>
        </w:rPr>
      </w:pPr>
      <w:r w:rsidRPr="00AF5EC0">
        <w:rPr>
          <w:rFonts w:asciiTheme="minorHAnsi" w:hAnsiTheme="minorHAnsi"/>
          <w:b/>
          <w:sz w:val="22"/>
          <w:lang w:val="en-GB"/>
        </w:rPr>
        <w:t>Reporting Lines</w:t>
      </w:r>
      <w:r w:rsidR="00E42B99" w:rsidRPr="00AF5EC0">
        <w:rPr>
          <w:rFonts w:asciiTheme="minorHAnsi" w:hAnsiTheme="minorHAnsi"/>
          <w:b/>
          <w:sz w:val="22"/>
          <w:lang w:val="en-GB"/>
        </w:rPr>
        <w:t>:</w:t>
      </w:r>
    </w:p>
    <w:p w:rsidR="000F76BB" w:rsidRPr="0010683F" w:rsidRDefault="0010683F" w:rsidP="005642FC">
      <w:pPr>
        <w:spacing w:before="120"/>
        <w:rPr>
          <w:rFonts w:asciiTheme="minorHAnsi" w:hAnsiTheme="minorHAnsi"/>
          <w:lang w:val="en-GB"/>
        </w:rPr>
      </w:pPr>
      <w:r w:rsidRPr="0010683F">
        <w:rPr>
          <w:rFonts w:asciiTheme="minorHAnsi" w:hAnsiTheme="minorHAnsi"/>
          <w:lang w:val="en-GB"/>
        </w:rPr>
        <w:lastRenderedPageBreak/>
        <w:t xml:space="preserve">The UN representative and Head of Office will report to the CARE International Head of Global Advocacy.  The CI UN Special Advisor will report to this role. </w:t>
      </w:r>
    </w:p>
    <w:p w:rsidR="003A14F4" w:rsidRPr="00AF5EC0" w:rsidRDefault="003A14F4" w:rsidP="005642FC">
      <w:pPr>
        <w:spacing w:before="120"/>
        <w:rPr>
          <w:rFonts w:asciiTheme="minorHAnsi" w:hAnsiTheme="minorHAnsi"/>
          <w:b/>
          <w:sz w:val="22"/>
          <w:lang w:val="en-GB"/>
        </w:rPr>
      </w:pPr>
    </w:p>
    <w:p w:rsidR="00FC7E81" w:rsidRPr="00AF5EC0" w:rsidRDefault="00FC7E81" w:rsidP="005642FC">
      <w:pPr>
        <w:spacing w:before="120"/>
        <w:rPr>
          <w:rFonts w:asciiTheme="minorHAnsi" w:hAnsiTheme="minorHAnsi"/>
          <w:b/>
          <w:sz w:val="22"/>
          <w:lang w:val="en-GB"/>
        </w:rPr>
      </w:pPr>
      <w:r w:rsidRPr="00AF5EC0">
        <w:rPr>
          <w:rFonts w:asciiTheme="minorHAnsi" w:hAnsiTheme="minorHAnsi"/>
          <w:b/>
          <w:sz w:val="22"/>
          <w:lang w:val="en-GB"/>
        </w:rPr>
        <w:t>Required Qualifications:</w:t>
      </w:r>
    </w:p>
    <w:p w:rsidR="0010683F" w:rsidRPr="0010683F" w:rsidRDefault="0010683F" w:rsidP="0010683F">
      <w:pPr>
        <w:pStyle w:val="ListBullet"/>
        <w:numPr>
          <w:ilvl w:val="0"/>
          <w:numId w:val="20"/>
        </w:numPr>
        <w:rPr>
          <w:rFonts w:asciiTheme="minorHAnsi" w:hAnsiTheme="minorHAnsi"/>
          <w:sz w:val="24"/>
        </w:rPr>
      </w:pPr>
      <w:r w:rsidRPr="0010683F">
        <w:rPr>
          <w:rFonts w:asciiTheme="minorHAnsi" w:hAnsiTheme="minorHAnsi"/>
          <w:sz w:val="24"/>
        </w:rPr>
        <w:t>Degree in international relief and development sector, international relations, international law or related field</w:t>
      </w:r>
    </w:p>
    <w:p w:rsidR="003A14F4" w:rsidRPr="0010683F" w:rsidRDefault="003A14F4" w:rsidP="005642FC">
      <w:pPr>
        <w:spacing w:before="120"/>
        <w:rPr>
          <w:rFonts w:asciiTheme="minorHAnsi" w:hAnsiTheme="minorHAnsi"/>
          <w:b/>
          <w:lang w:val="en-GB"/>
        </w:rPr>
      </w:pPr>
    </w:p>
    <w:p w:rsidR="00B4313C" w:rsidRPr="00AF5EC0" w:rsidRDefault="003F2090" w:rsidP="005642FC">
      <w:pPr>
        <w:spacing w:before="120"/>
        <w:rPr>
          <w:rFonts w:asciiTheme="minorHAnsi" w:hAnsiTheme="minorHAnsi"/>
          <w:b/>
          <w:sz w:val="22"/>
          <w:lang w:val="en-GB"/>
        </w:rPr>
      </w:pPr>
      <w:r w:rsidRPr="00AF5EC0">
        <w:rPr>
          <w:rFonts w:asciiTheme="minorHAnsi" w:hAnsiTheme="minorHAnsi"/>
          <w:b/>
          <w:sz w:val="22"/>
          <w:lang w:val="en-GB"/>
        </w:rPr>
        <w:t>Required Experience and B</w:t>
      </w:r>
      <w:r w:rsidR="00B4313C" w:rsidRPr="00AF5EC0">
        <w:rPr>
          <w:rFonts w:asciiTheme="minorHAnsi" w:hAnsiTheme="minorHAnsi"/>
          <w:b/>
          <w:sz w:val="22"/>
          <w:lang w:val="en-GB"/>
        </w:rPr>
        <w:t>ackground</w:t>
      </w:r>
      <w:r w:rsidRPr="00AF5EC0">
        <w:rPr>
          <w:rFonts w:asciiTheme="minorHAnsi" w:hAnsiTheme="minorHAnsi"/>
          <w:b/>
          <w:sz w:val="22"/>
          <w:lang w:val="en-GB"/>
        </w:rPr>
        <w:t>:</w:t>
      </w:r>
    </w:p>
    <w:p w:rsidR="0010683F" w:rsidRPr="0010683F" w:rsidRDefault="0010683F" w:rsidP="0010683F">
      <w:pPr>
        <w:pStyle w:val="ListBullet"/>
        <w:numPr>
          <w:ilvl w:val="0"/>
          <w:numId w:val="21"/>
        </w:numPr>
        <w:rPr>
          <w:rFonts w:asciiTheme="minorHAnsi" w:hAnsiTheme="minorHAnsi"/>
          <w:sz w:val="24"/>
        </w:rPr>
      </w:pPr>
      <w:r w:rsidRPr="0010683F">
        <w:rPr>
          <w:rFonts w:asciiTheme="minorHAnsi" w:hAnsiTheme="minorHAnsi"/>
          <w:sz w:val="24"/>
        </w:rPr>
        <w:t>At least five years’ experience in the international relief and development sector including in the development and successful implementation of advocacy and campaigning in a not-for-profit setting, in an international environment</w:t>
      </w:r>
    </w:p>
    <w:p w:rsidR="00E42B99" w:rsidRPr="0010683F" w:rsidRDefault="0010683F" w:rsidP="0010683F">
      <w:pPr>
        <w:numPr>
          <w:ilvl w:val="0"/>
          <w:numId w:val="21"/>
        </w:numPr>
        <w:rPr>
          <w:rFonts w:asciiTheme="minorHAnsi" w:hAnsiTheme="minorHAnsi"/>
          <w:lang w:val="en-GB"/>
        </w:rPr>
      </w:pPr>
      <w:r w:rsidRPr="0010683F">
        <w:rPr>
          <w:rFonts w:asciiTheme="minorHAnsi" w:hAnsiTheme="minorHAnsi"/>
        </w:rPr>
        <w:t>At least five years of management experience of remote and highly decentralized teams and networks delivering effectively on common goals and outcomes</w:t>
      </w:r>
      <w:r w:rsidR="003A14F4" w:rsidRPr="0010683F">
        <w:rPr>
          <w:rFonts w:asciiTheme="minorHAnsi" w:hAnsiTheme="minorHAnsi"/>
          <w:lang w:val="en-GB"/>
        </w:rPr>
        <w:t>,</w:t>
      </w:r>
      <w:r w:rsidR="000E3C14" w:rsidRPr="0010683F">
        <w:rPr>
          <w:rFonts w:asciiTheme="minorHAnsi" w:hAnsiTheme="minorHAnsi"/>
          <w:lang w:val="en-GB"/>
        </w:rPr>
        <w:t xml:space="preserve"> </w:t>
      </w:r>
      <w:r w:rsidR="003A14F4" w:rsidRPr="0010683F">
        <w:rPr>
          <w:rFonts w:asciiTheme="minorHAnsi" w:hAnsiTheme="minorHAnsi"/>
          <w:lang w:val="en-GB"/>
        </w:rPr>
        <w:t xml:space="preserve"> </w:t>
      </w:r>
      <w:r w:rsidR="0034361C" w:rsidRPr="0010683F">
        <w:rPr>
          <w:rFonts w:asciiTheme="minorHAnsi" w:hAnsiTheme="minorHAnsi"/>
          <w:lang w:val="en-GB"/>
        </w:rPr>
        <w:t xml:space="preserve"> </w:t>
      </w:r>
    </w:p>
    <w:p w:rsidR="0010683F" w:rsidRPr="0010683F" w:rsidRDefault="0010683F" w:rsidP="0010683F">
      <w:pPr>
        <w:pStyle w:val="ListBullet"/>
        <w:numPr>
          <w:ilvl w:val="0"/>
          <w:numId w:val="21"/>
        </w:numPr>
        <w:rPr>
          <w:rFonts w:asciiTheme="minorHAnsi" w:hAnsiTheme="minorHAnsi"/>
          <w:sz w:val="24"/>
        </w:rPr>
      </w:pPr>
      <w:r w:rsidRPr="0010683F">
        <w:rPr>
          <w:rFonts w:asciiTheme="minorHAnsi" w:hAnsiTheme="minorHAnsi"/>
          <w:sz w:val="24"/>
        </w:rPr>
        <w:t xml:space="preserve">In-depth understanding of the decision-making and international policy processes in the UN, and how these may be influenced. </w:t>
      </w:r>
    </w:p>
    <w:p w:rsidR="0010683F" w:rsidRPr="0010683F" w:rsidRDefault="0010683F" w:rsidP="0010683F">
      <w:pPr>
        <w:pStyle w:val="ListBullet"/>
        <w:numPr>
          <w:ilvl w:val="0"/>
          <w:numId w:val="21"/>
        </w:numPr>
        <w:rPr>
          <w:rFonts w:asciiTheme="minorHAnsi" w:hAnsiTheme="minorHAnsi"/>
          <w:sz w:val="24"/>
        </w:rPr>
      </w:pPr>
      <w:r w:rsidRPr="0010683F">
        <w:rPr>
          <w:rFonts w:asciiTheme="minorHAnsi" w:hAnsiTheme="minorHAnsi"/>
          <w:sz w:val="24"/>
        </w:rPr>
        <w:t>A good understanding of current issues and debates related to the priority areas identified in the context of CI’s Program Strategy.</w:t>
      </w:r>
    </w:p>
    <w:p w:rsidR="0010683F" w:rsidRPr="0010683F" w:rsidRDefault="0010683F" w:rsidP="0010683F">
      <w:pPr>
        <w:pStyle w:val="ListBullet"/>
        <w:numPr>
          <w:ilvl w:val="0"/>
          <w:numId w:val="21"/>
        </w:numPr>
        <w:rPr>
          <w:rFonts w:asciiTheme="minorHAnsi" w:hAnsiTheme="minorHAnsi"/>
          <w:sz w:val="24"/>
        </w:rPr>
      </w:pPr>
      <w:r w:rsidRPr="0010683F">
        <w:rPr>
          <w:rFonts w:asciiTheme="minorHAnsi" w:hAnsiTheme="minorHAnsi"/>
          <w:sz w:val="24"/>
        </w:rPr>
        <w:t>Proven management skills of decentralized teams and networks for collective impact</w:t>
      </w:r>
    </w:p>
    <w:p w:rsidR="0010683F" w:rsidRPr="0010683F" w:rsidRDefault="0010683F" w:rsidP="0010683F">
      <w:pPr>
        <w:pStyle w:val="ListBullet"/>
        <w:numPr>
          <w:ilvl w:val="0"/>
          <w:numId w:val="21"/>
        </w:numPr>
        <w:rPr>
          <w:rFonts w:asciiTheme="minorHAnsi" w:hAnsiTheme="minorHAnsi"/>
          <w:sz w:val="24"/>
        </w:rPr>
      </w:pPr>
      <w:r w:rsidRPr="0010683F">
        <w:rPr>
          <w:rFonts w:asciiTheme="minorHAnsi" w:hAnsiTheme="minorHAnsi"/>
          <w:sz w:val="24"/>
        </w:rPr>
        <w:t>Proven results-based management skills, including planning, budgeting, implementation, reporting and assessment, as well as related alignment of human resources and administration processes</w:t>
      </w:r>
    </w:p>
    <w:p w:rsidR="0010683F" w:rsidRPr="0010683F" w:rsidRDefault="0010683F" w:rsidP="0010683F">
      <w:pPr>
        <w:pStyle w:val="ListBullet"/>
        <w:numPr>
          <w:ilvl w:val="0"/>
          <w:numId w:val="21"/>
        </w:numPr>
        <w:rPr>
          <w:rFonts w:asciiTheme="minorHAnsi" w:hAnsiTheme="minorHAnsi"/>
          <w:sz w:val="24"/>
        </w:rPr>
      </w:pPr>
      <w:r w:rsidRPr="0010683F">
        <w:rPr>
          <w:rFonts w:asciiTheme="minorHAnsi" w:hAnsiTheme="minorHAnsi"/>
          <w:sz w:val="24"/>
        </w:rPr>
        <w:t>A good understanding of the strategic relationship between advocacy and the international media.</w:t>
      </w:r>
    </w:p>
    <w:p w:rsidR="0010683F" w:rsidRDefault="0010683F" w:rsidP="0010683F">
      <w:pPr>
        <w:pStyle w:val="ListBullet"/>
        <w:numPr>
          <w:ilvl w:val="0"/>
          <w:numId w:val="21"/>
        </w:numPr>
        <w:rPr>
          <w:rFonts w:asciiTheme="minorHAnsi" w:hAnsiTheme="minorHAnsi"/>
          <w:sz w:val="24"/>
        </w:rPr>
      </w:pPr>
      <w:r w:rsidRPr="0010683F">
        <w:rPr>
          <w:rFonts w:asciiTheme="minorHAnsi" w:hAnsiTheme="minorHAnsi"/>
          <w:sz w:val="24"/>
        </w:rPr>
        <w:t>Superior oral and written communication and presentation skills</w:t>
      </w:r>
    </w:p>
    <w:p w:rsidR="0010683F" w:rsidRDefault="0010683F" w:rsidP="0010683F">
      <w:pPr>
        <w:pStyle w:val="ListBullet"/>
        <w:numPr>
          <w:ilvl w:val="0"/>
          <w:numId w:val="21"/>
        </w:numPr>
        <w:rPr>
          <w:rFonts w:asciiTheme="minorHAnsi" w:hAnsiTheme="minorHAnsi"/>
          <w:sz w:val="24"/>
        </w:rPr>
      </w:pPr>
      <w:r>
        <w:rPr>
          <w:rFonts w:asciiTheme="minorHAnsi" w:hAnsiTheme="minorHAnsi"/>
          <w:sz w:val="24"/>
        </w:rPr>
        <w:t>Fluent written and spoken English</w:t>
      </w:r>
    </w:p>
    <w:p w:rsidR="0010683F" w:rsidRPr="0010683F" w:rsidRDefault="0010683F" w:rsidP="0010683F">
      <w:pPr>
        <w:pStyle w:val="ListBullet"/>
        <w:numPr>
          <w:ilvl w:val="0"/>
          <w:numId w:val="21"/>
        </w:numPr>
        <w:rPr>
          <w:rFonts w:asciiTheme="minorHAnsi" w:hAnsiTheme="minorHAnsi"/>
          <w:sz w:val="24"/>
        </w:rPr>
      </w:pPr>
      <w:r>
        <w:rPr>
          <w:rFonts w:asciiTheme="minorHAnsi" w:hAnsiTheme="minorHAnsi"/>
          <w:sz w:val="24"/>
        </w:rPr>
        <w:t>A second UN language would be a plus.</w:t>
      </w:r>
    </w:p>
    <w:p w:rsidR="003A14F4" w:rsidRPr="0010683F" w:rsidRDefault="003A14F4" w:rsidP="0010683F">
      <w:pPr>
        <w:pStyle w:val="ListParagraph"/>
        <w:spacing w:before="120"/>
        <w:ind w:left="360"/>
        <w:rPr>
          <w:rFonts w:asciiTheme="minorHAnsi" w:hAnsiTheme="minorHAnsi"/>
          <w:b/>
          <w:lang w:val="en-GB"/>
        </w:rPr>
      </w:pPr>
    </w:p>
    <w:p w:rsidR="008D536F" w:rsidRDefault="008D536F" w:rsidP="008D536F">
      <w:pPr>
        <w:rPr>
          <w:rFonts w:asciiTheme="minorHAnsi" w:hAnsiTheme="minorHAnsi"/>
          <w:sz w:val="22"/>
          <w:lang w:val="en-GB"/>
        </w:rPr>
      </w:pPr>
      <w:r>
        <w:rPr>
          <w:rFonts w:asciiTheme="minorHAnsi" w:hAnsiTheme="minorHAnsi"/>
          <w:sz w:val="22"/>
          <w:lang w:val="en-GB"/>
        </w:rPr>
        <w:t>How to apply.</w:t>
      </w:r>
    </w:p>
    <w:p w:rsidR="008D536F" w:rsidRDefault="008D536F" w:rsidP="008D536F">
      <w:pPr>
        <w:rPr>
          <w:rFonts w:asciiTheme="minorHAnsi" w:hAnsiTheme="minorHAnsi"/>
          <w:sz w:val="22"/>
          <w:lang w:val="en-GB"/>
        </w:rPr>
      </w:pPr>
    </w:p>
    <w:p w:rsidR="008D536F" w:rsidRDefault="008D536F" w:rsidP="008D536F">
      <w:pPr>
        <w:rPr>
          <w:rFonts w:asciiTheme="minorHAnsi" w:hAnsiTheme="minorHAnsi"/>
          <w:sz w:val="22"/>
          <w:lang w:val="en-GB"/>
        </w:rPr>
      </w:pPr>
      <w:r>
        <w:rPr>
          <w:rFonts w:asciiTheme="minorHAnsi" w:hAnsiTheme="minorHAnsi"/>
          <w:sz w:val="22"/>
          <w:lang w:val="en-GB"/>
        </w:rPr>
        <w:t xml:space="preserve">Interested and qualified candidates should submit their CVs and a cover letter in English addressing selection criteria and explaining their interest for this role to </w:t>
      </w:r>
      <w:hyperlink r:id="rId10" w:history="1">
        <w:r w:rsidRPr="00283FF6">
          <w:rPr>
            <w:rStyle w:val="Hyperlink"/>
            <w:rFonts w:asciiTheme="minorHAnsi" w:hAnsiTheme="minorHAnsi"/>
            <w:sz w:val="22"/>
            <w:lang w:val="en-GB"/>
          </w:rPr>
          <w:t>cirecruitment@careinternational.org</w:t>
        </w:r>
      </w:hyperlink>
      <w:r>
        <w:rPr>
          <w:rFonts w:asciiTheme="minorHAnsi" w:hAnsiTheme="minorHAnsi"/>
          <w:sz w:val="22"/>
          <w:lang w:val="en-GB"/>
        </w:rPr>
        <w:t xml:space="preserve"> by J</w:t>
      </w:r>
      <w:r w:rsidR="009D53F0">
        <w:rPr>
          <w:rFonts w:asciiTheme="minorHAnsi" w:hAnsiTheme="minorHAnsi"/>
          <w:sz w:val="22"/>
          <w:lang w:val="en-GB"/>
        </w:rPr>
        <w:t>uly</w:t>
      </w:r>
      <w:r>
        <w:rPr>
          <w:rFonts w:asciiTheme="minorHAnsi" w:hAnsiTheme="minorHAnsi"/>
          <w:sz w:val="22"/>
          <w:lang w:val="en-GB"/>
        </w:rPr>
        <w:t xml:space="preserve"> 1</w:t>
      </w:r>
      <w:r w:rsidR="009D53F0">
        <w:rPr>
          <w:rFonts w:asciiTheme="minorHAnsi" w:hAnsiTheme="minorHAnsi"/>
          <w:sz w:val="22"/>
          <w:lang w:val="en-GB"/>
        </w:rPr>
        <w:t>4</w:t>
      </w:r>
      <w:bookmarkStart w:id="0" w:name="_GoBack"/>
      <w:bookmarkEnd w:id="0"/>
      <w:r>
        <w:rPr>
          <w:rFonts w:asciiTheme="minorHAnsi" w:hAnsiTheme="minorHAnsi"/>
          <w:sz w:val="22"/>
          <w:lang w:val="en-GB"/>
        </w:rPr>
        <w:t>, 2017.</w:t>
      </w:r>
    </w:p>
    <w:p w:rsidR="008D536F" w:rsidRDefault="008D536F" w:rsidP="008D536F">
      <w:pPr>
        <w:rPr>
          <w:rFonts w:asciiTheme="minorHAnsi" w:hAnsiTheme="minorHAnsi"/>
          <w:sz w:val="22"/>
          <w:lang w:val="en-GB"/>
        </w:rPr>
      </w:pPr>
    </w:p>
    <w:p w:rsidR="008D536F" w:rsidRDefault="008D536F" w:rsidP="008D536F">
      <w:pPr>
        <w:rPr>
          <w:rFonts w:asciiTheme="minorHAnsi" w:hAnsiTheme="minorHAnsi"/>
          <w:sz w:val="22"/>
          <w:lang w:val="en-GB"/>
        </w:rPr>
      </w:pPr>
      <w:r>
        <w:rPr>
          <w:rFonts w:asciiTheme="minorHAnsi" w:hAnsiTheme="minorHAnsi"/>
          <w:sz w:val="22"/>
          <w:lang w:val="en-GB"/>
        </w:rPr>
        <w:t xml:space="preserve">Only short-listed candidates will be contacted. More information on CARE International is available at </w:t>
      </w:r>
      <w:hyperlink r:id="rId11" w:history="1">
        <w:r w:rsidRPr="00283FF6">
          <w:rPr>
            <w:rStyle w:val="Hyperlink"/>
            <w:rFonts w:asciiTheme="minorHAnsi" w:hAnsiTheme="minorHAnsi"/>
            <w:sz w:val="22"/>
            <w:lang w:val="en-GB"/>
          </w:rPr>
          <w:t>www.care-international.org</w:t>
        </w:r>
      </w:hyperlink>
      <w:r>
        <w:rPr>
          <w:rFonts w:asciiTheme="minorHAnsi" w:hAnsiTheme="minorHAnsi"/>
          <w:sz w:val="22"/>
          <w:lang w:val="en-GB"/>
        </w:rPr>
        <w:t xml:space="preserve">. </w:t>
      </w:r>
    </w:p>
    <w:p w:rsidR="008A07B9" w:rsidRPr="00AF5EC0" w:rsidRDefault="008A07B9" w:rsidP="00F53CB6">
      <w:pPr>
        <w:jc w:val="center"/>
        <w:rPr>
          <w:rFonts w:asciiTheme="minorHAnsi" w:hAnsiTheme="minorHAnsi"/>
          <w:sz w:val="22"/>
          <w:lang w:val="en-GB"/>
        </w:rPr>
      </w:pPr>
    </w:p>
    <w:sectPr w:rsidR="008A07B9" w:rsidRPr="00AF5EC0" w:rsidSect="005642FC">
      <w:footerReference w:type="default" r:id="rId12"/>
      <w:pgSz w:w="11909" w:h="16834" w:code="9"/>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9FE" w:rsidRDefault="00E769FE">
      <w:r>
        <w:separator/>
      </w:r>
    </w:p>
  </w:endnote>
  <w:endnote w:type="continuationSeparator" w:id="0">
    <w:p w:rsidR="00E769FE" w:rsidRDefault="00E769FE">
      <w:r>
        <w:continuationSeparator/>
      </w:r>
    </w:p>
  </w:endnote>
  <w:endnote w:type="continuationNotice" w:id="1">
    <w:p w:rsidR="00E769FE" w:rsidRDefault="00E76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2B" w:rsidRDefault="00DE192F" w:rsidP="00A0402B">
    <w:pPr>
      <w:pStyle w:val="Footer"/>
      <w:jc w:val="center"/>
    </w:pPr>
    <w:r>
      <w:rPr>
        <w:rStyle w:val="PageNumber"/>
      </w:rPr>
      <w:fldChar w:fldCharType="begin"/>
    </w:r>
    <w:r w:rsidR="00A0402B">
      <w:rPr>
        <w:rStyle w:val="PageNumber"/>
      </w:rPr>
      <w:instrText xml:space="preserve"> PAGE </w:instrText>
    </w:r>
    <w:r>
      <w:rPr>
        <w:rStyle w:val="PageNumber"/>
      </w:rPr>
      <w:fldChar w:fldCharType="separate"/>
    </w:r>
    <w:r w:rsidR="009D53F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9FE" w:rsidRDefault="00E769FE">
      <w:r>
        <w:separator/>
      </w:r>
    </w:p>
  </w:footnote>
  <w:footnote w:type="continuationSeparator" w:id="0">
    <w:p w:rsidR="00E769FE" w:rsidRDefault="00E769FE">
      <w:r>
        <w:continuationSeparator/>
      </w:r>
    </w:p>
  </w:footnote>
  <w:footnote w:type="continuationNotice" w:id="1">
    <w:p w:rsidR="00E769FE" w:rsidRDefault="00E769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D2FF2E"/>
    <w:lvl w:ilvl="0">
      <w:start w:val="1"/>
      <w:numFmt w:val="bullet"/>
      <w:pStyle w:val="ListBullet"/>
      <w:lvlText w:val=""/>
      <w:lvlJc w:val="left"/>
      <w:pPr>
        <w:tabs>
          <w:tab w:val="num" w:pos="1440"/>
        </w:tabs>
        <w:ind w:left="1440" w:hanging="504"/>
      </w:pPr>
      <w:rPr>
        <w:rFonts w:ascii="Symbol" w:hAnsi="Symbol" w:hint="default"/>
      </w:rPr>
    </w:lvl>
  </w:abstractNum>
  <w:abstractNum w:abstractNumId="1" w15:restartNumberingAfterBreak="0">
    <w:nsid w:val="002F2818"/>
    <w:multiLevelType w:val="multilevel"/>
    <w:tmpl w:val="F0FA3C8E"/>
    <w:lvl w:ilvl="0">
      <w:start w:val="2"/>
      <w:numFmt w:val="decimal"/>
      <w:pStyle w:val="Heading7"/>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1D24CD"/>
    <w:multiLevelType w:val="hybridMultilevel"/>
    <w:tmpl w:val="F0989F38"/>
    <w:lvl w:ilvl="0" w:tplc="D38088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E4E60"/>
    <w:multiLevelType w:val="hybridMultilevel"/>
    <w:tmpl w:val="438A83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7927527"/>
    <w:multiLevelType w:val="hybridMultilevel"/>
    <w:tmpl w:val="0DBA02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F720850"/>
    <w:multiLevelType w:val="hybridMultilevel"/>
    <w:tmpl w:val="41CE11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4614BC"/>
    <w:multiLevelType w:val="hybridMultilevel"/>
    <w:tmpl w:val="4226F8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61477CB"/>
    <w:multiLevelType w:val="hybridMultilevel"/>
    <w:tmpl w:val="E00A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8359D"/>
    <w:multiLevelType w:val="hybridMultilevel"/>
    <w:tmpl w:val="B3043644"/>
    <w:lvl w:ilvl="0" w:tplc="E7CE845E">
      <w:start w:val="1"/>
      <w:numFmt w:val="bullet"/>
      <w:lvlText w:val=""/>
      <w:lvlJc w:val="left"/>
      <w:pPr>
        <w:tabs>
          <w:tab w:val="num" w:pos="284"/>
        </w:tabs>
        <w:ind w:left="284" w:hanging="284"/>
      </w:pPr>
      <w:rPr>
        <w:rFonts w:ascii="Symbol" w:hAnsi="Symbol" w:hint="default"/>
        <w:sz w:val="16"/>
      </w:rPr>
    </w:lvl>
    <w:lvl w:ilvl="1" w:tplc="F412D7C8">
      <w:start w:val="1"/>
      <w:numFmt w:val="bullet"/>
      <w:lvlText w:val=""/>
      <w:lvlJc w:val="left"/>
      <w:pPr>
        <w:tabs>
          <w:tab w:val="num" w:pos="284"/>
        </w:tabs>
        <w:ind w:left="284" w:hanging="284"/>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D58CA"/>
    <w:multiLevelType w:val="multilevel"/>
    <w:tmpl w:val="F0989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9F2878"/>
    <w:multiLevelType w:val="hybridMultilevel"/>
    <w:tmpl w:val="27EA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9F0589C"/>
    <w:multiLevelType w:val="hybridMultilevel"/>
    <w:tmpl w:val="9DAC4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F15194"/>
    <w:multiLevelType w:val="hybridMultilevel"/>
    <w:tmpl w:val="C4B62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0231F28"/>
    <w:multiLevelType w:val="hybridMultilevel"/>
    <w:tmpl w:val="F5BE342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36E5C40"/>
    <w:multiLevelType w:val="hybridMultilevel"/>
    <w:tmpl w:val="74A2E7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6400FB4"/>
    <w:multiLevelType w:val="hybridMultilevel"/>
    <w:tmpl w:val="6188F91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7EC4C53"/>
    <w:multiLevelType w:val="hybridMultilevel"/>
    <w:tmpl w:val="A1445C10"/>
    <w:lvl w:ilvl="0" w:tplc="FA1A4732">
      <w:start w:val="1"/>
      <w:numFmt w:val="bullet"/>
      <w:lvlText w:val=""/>
      <w:lvlJc w:val="left"/>
      <w:pPr>
        <w:tabs>
          <w:tab w:val="num" w:pos="680"/>
        </w:tabs>
        <w:ind w:left="680" w:hanging="340"/>
      </w:pPr>
      <w:rPr>
        <w:rFonts w:ascii="Symbol" w:hAnsi="Symbol" w:hint="default"/>
        <w:sz w:val="16"/>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5E8F6789"/>
    <w:multiLevelType w:val="hybridMultilevel"/>
    <w:tmpl w:val="83F61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032508"/>
    <w:multiLevelType w:val="hybridMultilevel"/>
    <w:tmpl w:val="D180B8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5D077A6"/>
    <w:multiLevelType w:val="hybridMultilevel"/>
    <w:tmpl w:val="726C3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CAE6F2B"/>
    <w:multiLevelType w:val="hybridMultilevel"/>
    <w:tmpl w:val="37566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1"/>
  </w:num>
  <w:num w:numId="5">
    <w:abstractNumId w:val="16"/>
  </w:num>
  <w:num w:numId="6">
    <w:abstractNumId w:val="8"/>
  </w:num>
  <w:num w:numId="7">
    <w:abstractNumId w:val="17"/>
  </w:num>
  <w:num w:numId="8">
    <w:abstractNumId w:val="19"/>
  </w:num>
  <w:num w:numId="9">
    <w:abstractNumId w:val="2"/>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14"/>
  </w:num>
  <w:num w:numId="15">
    <w:abstractNumId w:val="6"/>
  </w:num>
  <w:num w:numId="16">
    <w:abstractNumId w:val="12"/>
  </w:num>
  <w:num w:numId="17">
    <w:abstractNumId w:val="10"/>
  </w:num>
  <w:num w:numId="18">
    <w:abstractNumId w:val="0"/>
  </w:num>
  <w:num w:numId="19">
    <w:abstractNumId w:val="7"/>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12"/>
    <w:rsid w:val="00000207"/>
    <w:rsid w:val="0001088B"/>
    <w:rsid w:val="000153A1"/>
    <w:rsid w:val="0004239A"/>
    <w:rsid w:val="00080BF0"/>
    <w:rsid w:val="000943A6"/>
    <w:rsid w:val="000948FC"/>
    <w:rsid w:val="000B5AC2"/>
    <w:rsid w:val="000E3C14"/>
    <w:rsid w:val="000E3FA9"/>
    <w:rsid w:val="000F09B3"/>
    <w:rsid w:val="000F76BB"/>
    <w:rsid w:val="0010683F"/>
    <w:rsid w:val="001246BB"/>
    <w:rsid w:val="00141E42"/>
    <w:rsid w:val="00162E1C"/>
    <w:rsid w:val="001678D7"/>
    <w:rsid w:val="00176E05"/>
    <w:rsid w:val="001A61A8"/>
    <w:rsid w:val="001B7D53"/>
    <w:rsid w:val="001D2381"/>
    <w:rsid w:val="001D7950"/>
    <w:rsid w:val="001E07FD"/>
    <w:rsid w:val="001E103A"/>
    <w:rsid w:val="001E5AF1"/>
    <w:rsid w:val="00202D93"/>
    <w:rsid w:val="00203EED"/>
    <w:rsid w:val="00206D6B"/>
    <w:rsid w:val="002145FE"/>
    <w:rsid w:val="00216B35"/>
    <w:rsid w:val="0024174C"/>
    <w:rsid w:val="002554D9"/>
    <w:rsid w:val="00260792"/>
    <w:rsid w:val="00263845"/>
    <w:rsid w:val="00270D8C"/>
    <w:rsid w:val="0029394F"/>
    <w:rsid w:val="002A2084"/>
    <w:rsid w:val="002A72AC"/>
    <w:rsid w:val="002B1C0E"/>
    <w:rsid w:val="002F35EE"/>
    <w:rsid w:val="003117FD"/>
    <w:rsid w:val="00327473"/>
    <w:rsid w:val="0034361C"/>
    <w:rsid w:val="00354371"/>
    <w:rsid w:val="00365234"/>
    <w:rsid w:val="003A14F4"/>
    <w:rsid w:val="003A44C9"/>
    <w:rsid w:val="003D6012"/>
    <w:rsid w:val="003E1114"/>
    <w:rsid w:val="003F1407"/>
    <w:rsid w:val="003F2090"/>
    <w:rsid w:val="003F5BC9"/>
    <w:rsid w:val="00430A08"/>
    <w:rsid w:val="00436FA9"/>
    <w:rsid w:val="00450085"/>
    <w:rsid w:val="00476C5A"/>
    <w:rsid w:val="00480DC1"/>
    <w:rsid w:val="00481710"/>
    <w:rsid w:val="00484561"/>
    <w:rsid w:val="00493599"/>
    <w:rsid w:val="004A6D57"/>
    <w:rsid w:val="004B71A8"/>
    <w:rsid w:val="004D2540"/>
    <w:rsid w:val="004D6D7E"/>
    <w:rsid w:val="004F4046"/>
    <w:rsid w:val="004F6906"/>
    <w:rsid w:val="005176D5"/>
    <w:rsid w:val="00526FF7"/>
    <w:rsid w:val="00540CE4"/>
    <w:rsid w:val="00562179"/>
    <w:rsid w:val="005642FC"/>
    <w:rsid w:val="00596E0C"/>
    <w:rsid w:val="005C6525"/>
    <w:rsid w:val="005F4112"/>
    <w:rsid w:val="006002AA"/>
    <w:rsid w:val="00601D20"/>
    <w:rsid w:val="006022B9"/>
    <w:rsid w:val="00605810"/>
    <w:rsid w:val="00624390"/>
    <w:rsid w:val="00685F49"/>
    <w:rsid w:val="00696B76"/>
    <w:rsid w:val="00697AA3"/>
    <w:rsid w:val="006A4AAF"/>
    <w:rsid w:val="006B7184"/>
    <w:rsid w:val="006D3797"/>
    <w:rsid w:val="006D7FCC"/>
    <w:rsid w:val="00701B17"/>
    <w:rsid w:val="00734859"/>
    <w:rsid w:val="00737C2A"/>
    <w:rsid w:val="00762EF5"/>
    <w:rsid w:val="007723A0"/>
    <w:rsid w:val="0078613E"/>
    <w:rsid w:val="00787457"/>
    <w:rsid w:val="007B7A93"/>
    <w:rsid w:val="007C36CF"/>
    <w:rsid w:val="007F3AD1"/>
    <w:rsid w:val="008162B8"/>
    <w:rsid w:val="00821E87"/>
    <w:rsid w:val="008228C8"/>
    <w:rsid w:val="00826400"/>
    <w:rsid w:val="00880381"/>
    <w:rsid w:val="00891209"/>
    <w:rsid w:val="008A07B9"/>
    <w:rsid w:val="008D536F"/>
    <w:rsid w:val="00906F39"/>
    <w:rsid w:val="00946D25"/>
    <w:rsid w:val="00960232"/>
    <w:rsid w:val="009767CC"/>
    <w:rsid w:val="009A0B87"/>
    <w:rsid w:val="009A4412"/>
    <w:rsid w:val="009D53F0"/>
    <w:rsid w:val="00A0402B"/>
    <w:rsid w:val="00A044C7"/>
    <w:rsid w:val="00A22E1D"/>
    <w:rsid w:val="00A25F49"/>
    <w:rsid w:val="00A275A5"/>
    <w:rsid w:val="00A3499F"/>
    <w:rsid w:val="00A761AA"/>
    <w:rsid w:val="00A81E7D"/>
    <w:rsid w:val="00A84D50"/>
    <w:rsid w:val="00AA7456"/>
    <w:rsid w:val="00AB0F1E"/>
    <w:rsid w:val="00AC0BC9"/>
    <w:rsid w:val="00AE212D"/>
    <w:rsid w:val="00AF5EC0"/>
    <w:rsid w:val="00AF6B25"/>
    <w:rsid w:val="00AF7592"/>
    <w:rsid w:val="00B0673C"/>
    <w:rsid w:val="00B0729F"/>
    <w:rsid w:val="00B17694"/>
    <w:rsid w:val="00B3078A"/>
    <w:rsid w:val="00B4002B"/>
    <w:rsid w:val="00B4313C"/>
    <w:rsid w:val="00B4590E"/>
    <w:rsid w:val="00B51708"/>
    <w:rsid w:val="00B61F31"/>
    <w:rsid w:val="00BA1205"/>
    <w:rsid w:val="00BD2E3A"/>
    <w:rsid w:val="00BE3B5E"/>
    <w:rsid w:val="00BF7205"/>
    <w:rsid w:val="00C0066C"/>
    <w:rsid w:val="00C050F5"/>
    <w:rsid w:val="00C13A9A"/>
    <w:rsid w:val="00C2101D"/>
    <w:rsid w:val="00C26A9C"/>
    <w:rsid w:val="00C318B1"/>
    <w:rsid w:val="00C4078A"/>
    <w:rsid w:val="00C42654"/>
    <w:rsid w:val="00C45463"/>
    <w:rsid w:val="00C8588C"/>
    <w:rsid w:val="00CA1386"/>
    <w:rsid w:val="00CB18B2"/>
    <w:rsid w:val="00CB55CD"/>
    <w:rsid w:val="00CC0859"/>
    <w:rsid w:val="00CD3241"/>
    <w:rsid w:val="00CD60C1"/>
    <w:rsid w:val="00CE387A"/>
    <w:rsid w:val="00CE4309"/>
    <w:rsid w:val="00D13442"/>
    <w:rsid w:val="00D37C12"/>
    <w:rsid w:val="00D669FF"/>
    <w:rsid w:val="00D76C77"/>
    <w:rsid w:val="00D91696"/>
    <w:rsid w:val="00DA18F1"/>
    <w:rsid w:val="00DA5B48"/>
    <w:rsid w:val="00DB5199"/>
    <w:rsid w:val="00DB71BD"/>
    <w:rsid w:val="00DD0DF1"/>
    <w:rsid w:val="00DD59F1"/>
    <w:rsid w:val="00DE192F"/>
    <w:rsid w:val="00E05E94"/>
    <w:rsid w:val="00E07289"/>
    <w:rsid w:val="00E42B99"/>
    <w:rsid w:val="00E52BD4"/>
    <w:rsid w:val="00E769FE"/>
    <w:rsid w:val="00E90EA1"/>
    <w:rsid w:val="00EB5E17"/>
    <w:rsid w:val="00F03557"/>
    <w:rsid w:val="00F126CD"/>
    <w:rsid w:val="00F3041B"/>
    <w:rsid w:val="00F340E7"/>
    <w:rsid w:val="00F3503B"/>
    <w:rsid w:val="00F53CB6"/>
    <w:rsid w:val="00F56914"/>
    <w:rsid w:val="00FA0B03"/>
    <w:rsid w:val="00FC406A"/>
    <w:rsid w:val="00FC7E81"/>
    <w:rsid w:val="00FE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3C47FAE-1689-45B5-84BA-21DF4E02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CD"/>
    <w:rPr>
      <w:sz w:val="24"/>
      <w:szCs w:val="24"/>
      <w:lang w:val="en-US" w:eastAsia="en-US"/>
    </w:rPr>
  </w:style>
  <w:style w:type="paragraph" w:styleId="Heading1">
    <w:name w:val="heading 1"/>
    <w:basedOn w:val="Normal"/>
    <w:next w:val="Normal"/>
    <w:qFormat/>
    <w:rsid w:val="005642FC"/>
    <w:pPr>
      <w:keepNext/>
      <w:spacing w:before="240" w:after="60"/>
      <w:outlineLvl w:val="0"/>
    </w:pPr>
    <w:rPr>
      <w:rFonts w:ascii="Arial" w:hAnsi="Arial" w:cs="Arial"/>
      <w:b/>
      <w:bCs/>
      <w:kern w:val="32"/>
      <w:sz w:val="32"/>
      <w:szCs w:val="32"/>
    </w:rPr>
  </w:style>
  <w:style w:type="paragraph" w:styleId="Heading7">
    <w:name w:val="heading 7"/>
    <w:basedOn w:val="Normal"/>
    <w:next w:val="Normal"/>
    <w:qFormat/>
    <w:rsid w:val="000F76BB"/>
    <w:pPr>
      <w:keepNext/>
      <w:numPr>
        <w:numId w:val="4"/>
      </w:numPr>
      <w:outlineLvl w:val="6"/>
    </w:pPr>
    <w:rPr>
      <w:rFonts w:ascii="Arial" w:hAnsi="Arial" w:cs="Arial"/>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1C0E"/>
    <w:pPr>
      <w:tabs>
        <w:tab w:val="center" w:pos="4320"/>
        <w:tab w:val="right" w:pos="8640"/>
      </w:tabs>
    </w:pPr>
  </w:style>
  <w:style w:type="paragraph" w:styleId="Footer">
    <w:name w:val="footer"/>
    <w:basedOn w:val="Normal"/>
    <w:rsid w:val="002B1C0E"/>
    <w:pPr>
      <w:tabs>
        <w:tab w:val="center" w:pos="4320"/>
        <w:tab w:val="right" w:pos="8640"/>
      </w:tabs>
    </w:pPr>
  </w:style>
  <w:style w:type="paragraph" w:styleId="BodyText">
    <w:name w:val="Body Text"/>
    <w:basedOn w:val="Normal"/>
    <w:rsid w:val="000F76BB"/>
    <w:pPr>
      <w:tabs>
        <w:tab w:val="left" w:pos="1134"/>
      </w:tabs>
      <w:spacing w:before="24" w:after="24"/>
    </w:pPr>
    <w:rPr>
      <w:szCs w:val="20"/>
      <w:lang w:val="en-AU"/>
    </w:rPr>
  </w:style>
  <w:style w:type="paragraph" w:styleId="BodyText3">
    <w:name w:val="Body Text 3"/>
    <w:basedOn w:val="Normal"/>
    <w:rsid w:val="000F76BB"/>
    <w:pPr>
      <w:jc w:val="both"/>
    </w:pPr>
    <w:rPr>
      <w:rFonts w:ascii="Arial" w:hAnsi="Arial" w:cs="Arial"/>
      <w:sz w:val="20"/>
      <w:szCs w:val="20"/>
      <w:lang w:val="en-AU"/>
    </w:rPr>
  </w:style>
  <w:style w:type="paragraph" w:styleId="BalloonText">
    <w:name w:val="Balloon Text"/>
    <w:basedOn w:val="Normal"/>
    <w:semiHidden/>
    <w:rsid w:val="00C050F5"/>
    <w:rPr>
      <w:rFonts w:ascii="Tahoma" w:hAnsi="Tahoma" w:cs="Tahoma"/>
      <w:sz w:val="16"/>
      <w:szCs w:val="16"/>
    </w:rPr>
  </w:style>
  <w:style w:type="paragraph" w:styleId="Title">
    <w:name w:val="Title"/>
    <w:basedOn w:val="Normal"/>
    <w:qFormat/>
    <w:rsid w:val="005642FC"/>
    <w:pPr>
      <w:jc w:val="center"/>
    </w:pPr>
    <w:rPr>
      <w:b/>
      <w:sz w:val="20"/>
      <w:szCs w:val="20"/>
    </w:rPr>
  </w:style>
  <w:style w:type="character" w:styleId="PageNumber">
    <w:name w:val="page number"/>
    <w:basedOn w:val="DefaultParagraphFont"/>
    <w:rsid w:val="00A0402B"/>
  </w:style>
  <w:style w:type="paragraph" w:styleId="DocumentMap">
    <w:name w:val="Document Map"/>
    <w:basedOn w:val="Normal"/>
    <w:semiHidden/>
    <w:rsid w:val="0078613E"/>
    <w:pPr>
      <w:shd w:val="clear" w:color="auto" w:fill="000080"/>
    </w:pPr>
    <w:rPr>
      <w:rFonts w:ascii="Tahoma" w:hAnsi="Tahoma" w:cs="Tahoma"/>
      <w:sz w:val="20"/>
      <w:szCs w:val="20"/>
    </w:rPr>
  </w:style>
  <w:style w:type="character" w:styleId="Hyperlink">
    <w:name w:val="Hyperlink"/>
    <w:rsid w:val="001D2381"/>
    <w:rPr>
      <w:color w:val="0000FF"/>
      <w:u w:val="single"/>
    </w:rPr>
  </w:style>
  <w:style w:type="character" w:customStyle="1" w:styleId="apple-style-span">
    <w:name w:val="apple-style-span"/>
    <w:basedOn w:val="DefaultParagraphFont"/>
    <w:rsid w:val="00CE387A"/>
  </w:style>
  <w:style w:type="character" w:customStyle="1" w:styleId="apple-converted-space">
    <w:name w:val="apple-converted-space"/>
    <w:basedOn w:val="DefaultParagraphFont"/>
    <w:rsid w:val="00CE387A"/>
  </w:style>
  <w:style w:type="character" w:styleId="Strong">
    <w:name w:val="Strong"/>
    <w:qFormat/>
    <w:rsid w:val="00CE387A"/>
    <w:rPr>
      <w:b/>
      <w:bCs/>
    </w:rPr>
  </w:style>
  <w:style w:type="character" w:styleId="CommentReference">
    <w:name w:val="annotation reference"/>
    <w:rsid w:val="00B17694"/>
    <w:rPr>
      <w:sz w:val="16"/>
      <w:szCs w:val="16"/>
    </w:rPr>
  </w:style>
  <w:style w:type="paragraph" w:styleId="CommentText">
    <w:name w:val="annotation text"/>
    <w:basedOn w:val="Normal"/>
    <w:link w:val="CommentTextChar"/>
    <w:rsid w:val="00B17694"/>
    <w:rPr>
      <w:sz w:val="20"/>
      <w:szCs w:val="20"/>
    </w:rPr>
  </w:style>
  <w:style w:type="character" w:customStyle="1" w:styleId="CommentTextChar">
    <w:name w:val="Comment Text Char"/>
    <w:basedOn w:val="DefaultParagraphFont"/>
    <w:link w:val="CommentText"/>
    <w:rsid w:val="00B17694"/>
  </w:style>
  <w:style w:type="paragraph" w:styleId="CommentSubject">
    <w:name w:val="annotation subject"/>
    <w:basedOn w:val="CommentText"/>
    <w:next w:val="CommentText"/>
    <w:link w:val="CommentSubjectChar"/>
    <w:rsid w:val="00B17694"/>
    <w:rPr>
      <w:b/>
      <w:bCs/>
    </w:rPr>
  </w:style>
  <w:style w:type="character" w:customStyle="1" w:styleId="CommentSubjectChar">
    <w:name w:val="Comment Subject Char"/>
    <w:link w:val="CommentSubject"/>
    <w:rsid w:val="00B17694"/>
    <w:rPr>
      <w:b/>
      <w:bCs/>
    </w:rPr>
  </w:style>
  <w:style w:type="paragraph" w:styleId="Revision">
    <w:name w:val="Revision"/>
    <w:hidden/>
    <w:uiPriority w:val="99"/>
    <w:semiHidden/>
    <w:rsid w:val="00AF5EC0"/>
    <w:rPr>
      <w:sz w:val="24"/>
      <w:szCs w:val="24"/>
      <w:lang w:val="en-US" w:eastAsia="en-US"/>
    </w:rPr>
  </w:style>
  <w:style w:type="paragraph" w:customStyle="1" w:styleId="Default">
    <w:name w:val="Default"/>
    <w:rsid w:val="0010683F"/>
    <w:pPr>
      <w:autoSpaceDE w:val="0"/>
      <w:autoSpaceDN w:val="0"/>
      <w:adjustRightInd w:val="0"/>
    </w:pPr>
    <w:rPr>
      <w:rFonts w:ascii="Arial" w:eastAsia="Calibri" w:hAnsi="Arial" w:cs="Arial"/>
      <w:color w:val="000000"/>
      <w:sz w:val="24"/>
      <w:szCs w:val="24"/>
      <w:lang w:eastAsia="en-US"/>
    </w:rPr>
  </w:style>
  <w:style w:type="paragraph" w:styleId="ListBullet">
    <w:name w:val="List Bullet"/>
    <w:basedOn w:val="Normal"/>
    <w:autoRedefine/>
    <w:unhideWhenUsed/>
    <w:rsid w:val="0010683F"/>
    <w:pPr>
      <w:numPr>
        <w:numId w:val="18"/>
      </w:numPr>
    </w:pPr>
    <w:rPr>
      <w:rFonts w:ascii="Arial" w:hAnsi="Arial"/>
      <w:sz w:val="20"/>
    </w:rPr>
  </w:style>
  <w:style w:type="paragraph" w:styleId="ListParagraph">
    <w:name w:val="List Paragraph"/>
    <w:basedOn w:val="Normal"/>
    <w:uiPriority w:val="34"/>
    <w:qFormat/>
    <w:rsid w:val="0010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7043">
      <w:bodyDiv w:val="1"/>
      <w:marLeft w:val="0"/>
      <w:marRight w:val="0"/>
      <w:marTop w:val="0"/>
      <w:marBottom w:val="0"/>
      <w:divBdr>
        <w:top w:val="none" w:sz="0" w:space="0" w:color="auto"/>
        <w:left w:val="none" w:sz="0" w:space="0" w:color="auto"/>
        <w:bottom w:val="none" w:sz="0" w:space="0" w:color="auto"/>
        <w:right w:val="none" w:sz="0" w:space="0" w:color="auto"/>
      </w:divBdr>
    </w:div>
    <w:div w:id="599801251">
      <w:bodyDiv w:val="1"/>
      <w:marLeft w:val="0"/>
      <w:marRight w:val="0"/>
      <w:marTop w:val="0"/>
      <w:marBottom w:val="0"/>
      <w:divBdr>
        <w:top w:val="none" w:sz="0" w:space="0" w:color="auto"/>
        <w:left w:val="none" w:sz="0" w:space="0" w:color="auto"/>
        <w:bottom w:val="none" w:sz="0" w:space="0" w:color="auto"/>
        <w:right w:val="none" w:sz="0" w:space="0" w:color="auto"/>
      </w:divBdr>
    </w:div>
    <w:div w:id="690374404">
      <w:bodyDiv w:val="1"/>
      <w:marLeft w:val="0"/>
      <w:marRight w:val="0"/>
      <w:marTop w:val="0"/>
      <w:marBottom w:val="0"/>
      <w:divBdr>
        <w:top w:val="none" w:sz="0" w:space="0" w:color="auto"/>
        <w:left w:val="none" w:sz="0" w:space="0" w:color="auto"/>
        <w:bottom w:val="none" w:sz="0" w:space="0" w:color="auto"/>
        <w:right w:val="none" w:sz="0" w:space="0" w:color="auto"/>
      </w:divBdr>
    </w:div>
    <w:div w:id="694159542">
      <w:bodyDiv w:val="1"/>
      <w:marLeft w:val="0"/>
      <w:marRight w:val="0"/>
      <w:marTop w:val="0"/>
      <w:marBottom w:val="0"/>
      <w:divBdr>
        <w:top w:val="none" w:sz="0" w:space="0" w:color="auto"/>
        <w:left w:val="none" w:sz="0" w:space="0" w:color="auto"/>
        <w:bottom w:val="none" w:sz="0" w:space="0" w:color="auto"/>
        <w:right w:val="none" w:sz="0" w:space="0" w:color="auto"/>
      </w:divBdr>
    </w:div>
    <w:div w:id="743141425">
      <w:bodyDiv w:val="1"/>
      <w:marLeft w:val="0"/>
      <w:marRight w:val="0"/>
      <w:marTop w:val="0"/>
      <w:marBottom w:val="0"/>
      <w:divBdr>
        <w:top w:val="none" w:sz="0" w:space="0" w:color="auto"/>
        <w:left w:val="none" w:sz="0" w:space="0" w:color="auto"/>
        <w:bottom w:val="none" w:sz="0" w:space="0" w:color="auto"/>
        <w:right w:val="none" w:sz="0" w:space="0" w:color="auto"/>
      </w:divBdr>
    </w:div>
    <w:div w:id="757673746">
      <w:bodyDiv w:val="1"/>
      <w:marLeft w:val="0"/>
      <w:marRight w:val="0"/>
      <w:marTop w:val="0"/>
      <w:marBottom w:val="0"/>
      <w:divBdr>
        <w:top w:val="none" w:sz="0" w:space="0" w:color="auto"/>
        <w:left w:val="none" w:sz="0" w:space="0" w:color="auto"/>
        <w:bottom w:val="none" w:sz="0" w:space="0" w:color="auto"/>
        <w:right w:val="none" w:sz="0" w:space="0" w:color="auto"/>
      </w:divBdr>
    </w:div>
    <w:div w:id="957832483">
      <w:bodyDiv w:val="1"/>
      <w:marLeft w:val="0"/>
      <w:marRight w:val="0"/>
      <w:marTop w:val="0"/>
      <w:marBottom w:val="0"/>
      <w:divBdr>
        <w:top w:val="none" w:sz="0" w:space="0" w:color="auto"/>
        <w:left w:val="none" w:sz="0" w:space="0" w:color="auto"/>
        <w:bottom w:val="none" w:sz="0" w:space="0" w:color="auto"/>
        <w:right w:val="none" w:sz="0" w:space="0" w:color="auto"/>
      </w:divBdr>
    </w:div>
    <w:div w:id="1155878561">
      <w:bodyDiv w:val="1"/>
      <w:marLeft w:val="0"/>
      <w:marRight w:val="0"/>
      <w:marTop w:val="0"/>
      <w:marBottom w:val="0"/>
      <w:divBdr>
        <w:top w:val="none" w:sz="0" w:space="0" w:color="auto"/>
        <w:left w:val="none" w:sz="0" w:space="0" w:color="auto"/>
        <w:bottom w:val="none" w:sz="0" w:space="0" w:color="auto"/>
        <w:right w:val="none" w:sz="0" w:space="0" w:color="auto"/>
      </w:divBdr>
    </w:div>
    <w:div w:id="1176654516">
      <w:bodyDiv w:val="1"/>
      <w:marLeft w:val="0"/>
      <w:marRight w:val="0"/>
      <w:marTop w:val="0"/>
      <w:marBottom w:val="0"/>
      <w:divBdr>
        <w:top w:val="none" w:sz="0" w:space="0" w:color="auto"/>
        <w:left w:val="none" w:sz="0" w:space="0" w:color="auto"/>
        <w:bottom w:val="none" w:sz="0" w:space="0" w:color="auto"/>
        <w:right w:val="none" w:sz="0" w:space="0" w:color="auto"/>
      </w:divBdr>
    </w:div>
    <w:div w:id="1264191038">
      <w:bodyDiv w:val="1"/>
      <w:marLeft w:val="0"/>
      <w:marRight w:val="0"/>
      <w:marTop w:val="0"/>
      <w:marBottom w:val="0"/>
      <w:divBdr>
        <w:top w:val="none" w:sz="0" w:space="0" w:color="auto"/>
        <w:left w:val="none" w:sz="0" w:space="0" w:color="auto"/>
        <w:bottom w:val="none" w:sz="0" w:space="0" w:color="auto"/>
        <w:right w:val="none" w:sz="0" w:space="0" w:color="auto"/>
      </w:divBdr>
    </w:div>
    <w:div w:id="1353915597">
      <w:bodyDiv w:val="1"/>
      <w:marLeft w:val="0"/>
      <w:marRight w:val="0"/>
      <w:marTop w:val="0"/>
      <w:marBottom w:val="0"/>
      <w:divBdr>
        <w:top w:val="none" w:sz="0" w:space="0" w:color="auto"/>
        <w:left w:val="none" w:sz="0" w:space="0" w:color="auto"/>
        <w:bottom w:val="none" w:sz="0" w:space="0" w:color="auto"/>
        <w:right w:val="none" w:sz="0" w:space="0" w:color="auto"/>
      </w:divBdr>
    </w:div>
    <w:div w:id="1448348559">
      <w:bodyDiv w:val="1"/>
      <w:marLeft w:val="0"/>
      <w:marRight w:val="0"/>
      <w:marTop w:val="0"/>
      <w:marBottom w:val="0"/>
      <w:divBdr>
        <w:top w:val="none" w:sz="0" w:space="0" w:color="auto"/>
        <w:left w:val="none" w:sz="0" w:space="0" w:color="auto"/>
        <w:bottom w:val="none" w:sz="0" w:space="0" w:color="auto"/>
        <w:right w:val="none" w:sz="0" w:space="0" w:color="auto"/>
      </w:divBdr>
    </w:div>
    <w:div w:id="20630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international.org" TargetMode="External"/><Relationship Id="rId5" Type="http://schemas.openxmlformats.org/officeDocument/2006/relationships/webSettings" Target="webSettings.xml"/><Relationship Id="rId10" Type="http://schemas.openxmlformats.org/officeDocument/2006/relationships/hyperlink" Target="mailto:cirecruitment@careinternational.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1432-8FE4-4249-9AF7-45EAEB22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Revised TOR for Regional Emergency Preparedness and Response Coordinator</vt:lpstr>
    </vt:vector>
  </TitlesOfParts>
  <Company>CARE</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TOR for Regional Emergency Preparedness and Response Coordinator</dc:title>
  <dc:subject/>
  <dc:creator>Jon Mitchell</dc:creator>
  <cp:keywords/>
  <cp:lastModifiedBy>Cubilla, Natalia</cp:lastModifiedBy>
  <cp:revision>3</cp:revision>
  <cp:lastPrinted>2010-07-22T08:47:00Z</cp:lastPrinted>
  <dcterms:created xsi:type="dcterms:W3CDTF">2017-06-23T11:54:00Z</dcterms:created>
  <dcterms:modified xsi:type="dcterms:W3CDTF">2017-06-23T11:55:00Z</dcterms:modified>
</cp:coreProperties>
</file>