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766" w:rsidRPr="001E1766" w:rsidRDefault="001E1766" w:rsidP="00AD599A">
      <w:pPr>
        <w:jc w:val="center"/>
        <w:outlineLvl w:val="0"/>
        <w:rPr>
          <w:rFonts w:asciiTheme="minorHAnsi" w:hAnsiTheme="minorHAnsi" w:cstheme="minorHAnsi"/>
          <w:b/>
          <w:sz w:val="22"/>
          <w:szCs w:val="22"/>
          <w:lang w:val="en-GB"/>
        </w:rPr>
      </w:pPr>
      <w:r w:rsidRPr="001E1766">
        <w:rPr>
          <w:rFonts w:asciiTheme="minorHAnsi" w:hAnsiTheme="minorHAnsi" w:cstheme="minorHAnsi"/>
          <w:b/>
          <w:sz w:val="22"/>
          <w:szCs w:val="22"/>
          <w:lang w:val="en-GB"/>
        </w:rPr>
        <w:t>Job Description</w:t>
      </w:r>
    </w:p>
    <w:p w:rsidR="00AD599A" w:rsidRPr="001E1766" w:rsidRDefault="00AD599A" w:rsidP="00AD599A">
      <w:pPr>
        <w:rPr>
          <w:rFonts w:asciiTheme="minorHAnsi" w:hAnsiTheme="minorHAnsi" w:cstheme="minorHAnsi"/>
          <w:sz w:val="22"/>
          <w:szCs w:val="22"/>
          <w:lang w:val="en-GB"/>
        </w:rPr>
      </w:pPr>
    </w:p>
    <w:p w:rsidR="00AD599A" w:rsidRDefault="00AD599A" w:rsidP="00AD599A">
      <w:pPr>
        <w:outlineLvl w:val="0"/>
        <w:rPr>
          <w:rFonts w:asciiTheme="minorHAnsi" w:hAnsiTheme="minorHAnsi" w:cstheme="minorHAnsi"/>
          <w:b/>
          <w:sz w:val="22"/>
          <w:szCs w:val="22"/>
        </w:rPr>
      </w:pPr>
      <w:r w:rsidRPr="00EB417C">
        <w:rPr>
          <w:rFonts w:asciiTheme="minorHAnsi" w:hAnsiTheme="minorHAnsi" w:cstheme="minorHAnsi"/>
          <w:b/>
          <w:sz w:val="22"/>
          <w:szCs w:val="22"/>
        </w:rPr>
        <w:t>Position Title</w:t>
      </w:r>
      <w:r w:rsidR="001E1766" w:rsidRPr="00EB417C">
        <w:rPr>
          <w:rFonts w:asciiTheme="minorHAnsi" w:hAnsiTheme="minorHAnsi" w:cstheme="minorHAnsi"/>
          <w:b/>
          <w:sz w:val="22"/>
          <w:szCs w:val="22"/>
        </w:rPr>
        <w:tab/>
      </w:r>
      <w:r w:rsidR="007C04D6" w:rsidRPr="00EB417C">
        <w:rPr>
          <w:rFonts w:asciiTheme="minorHAnsi" w:hAnsiTheme="minorHAnsi" w:cstheme="minorHAnsi"/>
          <w:b/>
          <w:sz w:val="22"/>
          <w:szCs w:val="22"/>
        </w:rPr>
        <w:tab/>
        <w:t>:</w:t>
      </w:r>
      <w:r w:rsidR="007C04D6">
        <w:rPr>
          <w:rFonts w:asciiTheme="minorHAnsi" w:hAnsiTheme="minorHAnsi" w:cstheme="minorHAnsi"/>
          <w:b/>
          <w:sz w:val="22"/>
          <w:szCs w:val="22"/>
        </w:rPr>
        <w:t xml:space="preserve"> Humanitarian</w:t>
      </w:r>
      <w:bookmarkStart w:id="0" w:name="_GoBack"/>
      <w:bookmarkEnd w:id="0"/>
      <w:r w:rsidR="007D757C" w:rsidRPr="007D757C">
        <w:rPr>
          <w:rFonts w:asciiTheme="minorHAnsi" w:hAnsiTheme="minorHAnsi" w:cstheme="minorHAnsi"/>
          <w:b/>
          <w:sz w:val="22"/>
          <w:szCs w:val="22"/>
        </w:rPr>
        <w:t xml:space="preserve"> </w:t>
      </w:r>
      <w:r w:rsidR="007D757C">
        <w:rPr>
          <w:rFonts w:asciiTheme="minorHAnsi" w:hAnsiTheme="minorHAnsi" w:cstheme="minorHAnsi"/>
          <w:b/>
          <w:sz w:val="22"/>
          <w:szCs w:val="22"/>
        </w:rPr>
        <w:t>C</w:t>
      </w:r>
      <w:r w:rsidR="007D757C" w:rsidRPr="007D757C">
        <w:rPr>
          <w:rFonts w:asciiTheme="minorHAnsi" w:hAnsiTheme="minorHAnsi" w:cstheme="minorHAnsi"/>
          <w:b/>
          <w:sz w:val="22"/>
          <w:szCs w:val="22"/>
        </w:rPr>
        <w:t xml:space="preserve">ommunications </w:t>
      </w:r>
      <w:r w:rsidR="007D757C">
        <w:rPr>
          <w:rFonts w:asciiTheme="minorHAnsi" w:hAnsiTheme="minorHAnsi" w:cstheme="minorHAnsi"/>
          <w:b/>
          <w:sz w:val="22"/>
          <w:szCs w:val="22"/>
        </w:rPr>
        <w:t>C</w:t>
      </w:r>
      <w:r w:rsidR="007D757C" w:rsidRPr="007D757C">
        <w:rPr>
          <w:rFonts w:asciiTheme="minorHAnsi" w:hAnsiTheme="minorHAnsi" w:cstheme="minorHAnsi"/>
          <w:b/>
          <w:sz w:val="22"/>
          <w:szCs w:val="22"/>
        </w:rPr>
        <w:t xml:space="preserve">oordinator </w:t>
      </w:r>
      <w:r w:rsidR="00CD79A9">
        <w:rPr>
          <w:rFonts w:asciiTheme="minorHAnsi" w:hAnsiTheme="minorHAnsi" w:cstheme="minorHAnsi"/>
          <w:b/>
          <w:sz w:val="22"/>
          <w:szCs w:val="22"/>
        </w:rPr>
        <w:t>(</w:t>
      </w:r>
      <w:r w:rsidR="009502C4">
        <w:rPr>
          <w:rFonts w:asciiTheme="minorHAnsi" w:hAnsiTheme="minorHAnsi" w:cstheme="minorHAnsi"/>
          <w:b/>
          <w:sz w:val="22"/>
          <w:szCs w:val="22"/>
        </w:rPr>
        <w:t>10</w:t>
      </w:r>
      <w:r w:rsidR="00CD79A9">
        <w:rPr>
          <w:rFonts w:asciiTheme="minorHAnsi" w:hAnsiTheme="minorHAnsi" w:cstheme="minorHAnsi"/>
          <w:b/>
          <w:sz w:val="22"/>
          <w:szCs w:val="22"/>
        </w:rPr>
        <w:t>0%)</w:t>
      </w:r>
    </w:p>
    <w:p w:rsidR="00E00915" w:rsidRPr="00EB417C" w:rsidRDefault="00E00915" w:rsidP="00AD599A">
      <w:pPr>
        <w:outlineLvl w:val="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(one year maternity cover)</w:t>
      </w:r>
    </w:p>
    <w:p w:rsidR="00EB417C" w:rsidRPr="00EB417C" w:rsidRDefault="00AD599A" w:rsidP="001E1766">
      <w:pPr>
        <w:rPr>
          <w:rFonts w:asciiTheme="minorHAnsi" w:hAnsiTheme="minorHAnsi" w:cstheme="minorHAnsi"/>
          <w:b/>
          <w:sz w:val="22"/>
          <w:szCs w:val="22"/>
        </w:rPr>
      </w:pPr>
      <w:r w:rsidRPr="00EB417C">
        <w:rPr>
          <w:rFonts w:asciiTheme="minorHAnsi" w:hAnsiTheme="minorHAnsi" w:cstheme="minorHAnsi"/>
          <w:b/>
          <w:sz w:val="22"/>
          <w:szCs w:val="22"/>
        </w:rPr>
        <w:t>Location</w:t>
      </w:r>
      <w:r w:rsidR="001E1766" w:rsidRPr="00EB417C">
        <w:rPr>
          <w:rFonts w:asciiTheme="minorHAnsi" w:hAnsiTheme="minorHAnsi" w:cstheme="minorHAnsi"/>
          <w:b/>
          <w:sz w:val="22"/>
          <w:szCs w:val="22"/>
        </w:rPr>
        <w:tab/>
      </w:r>
      <w:r w:rsidR="001E1766" w:rsidRPr="00EB417C">
        <w:rPr>
          <w:rFonts w:asciiTheme="minorHAnsi" w:hAnsiTheme="minorHAnsi" w:cstheme="minorHAnsi"/>
          <w:b/>
          <w:sz w:val="22"/>
          <w:szCs w:val="22"/>
        </w:rPr>
        <w:tab/>
      </w:r>
      <w:r w:rsidRPr="00EB417C">
        <w:rPr>
          <w:rFonts w:asciiTheme="minorHAnsi" w:hAnsiTheme="minorHAnsi" w:cstheme="minorHAnsi"/>
          <w:b/>
          <w:sz w:val="22"/>
          <w:szCs w:val="22"/>
        </w:rPr>
        <w:t>:</w:t>
      </w:r>
      <w:r w:rsidR="00D50F42">
        <w:rPr>
          <w:rFonts w:asciiTheme="minorHAnsi" w:hAnsiTheme="minorHAnsi" w:cstheme="minorHAnsi"/>
          <w:b/>
          <w:sz w:val="22"/>
          <w:szCs w:val="22"/>
        </w:rPr>
        <w:t>CI European Office (</w:t>
      </w:r>
      <w:r w:rsidR="00E00915">
        <w:rPr>
          <w:rFonts w:asciiTheme="minorHAnsi" w:hAnsiTheme="minorHAnsi" w:cstheme="minorHAnsi"/>
          <w:b/>
          <w:sz w:val="22"/>
          <w:szCs w:val="22"/>
        </w:rPr>
        <w:t>flexible</w:t>
      </w:r>
      <w:r w:rsidR="001B0FFA">
        <w:rPr>
          <w:rFonts w:asciiTheme="minorHAnsi" w:hAnsiTheme="minorHAnsi" w:cstheme="minorHAnsi"/>
          <w:b/>
          <w:sz w:val="22"/>
          <w:szCs w:val="22"/>
        </w:rPr>
        <w:t xml:space="preserve"> location within European </w:t>
      </w:r>
      <w:r w:rsidR="007C04D6">
        <w:rPr>
          <w:rFonts w:asciiTheme="minorHAnsi" w:hAnsiTheme="minorHAnsi" w:cstheme="minorHAnsi"/>
          <w:b/>
          <w:sz w:val="22"/>
          <w:szCs w:val="22"/>
        </w:rPr>
        <w:t>time zones</w:t>
      </w:r>
      <w:r w:rsidR="00D50F42">
        <w:rPr>
          <w:rFonts w:asciiTheme="minorHAnsi" w:hAnsiTheme="minorHAnsi" w:cstheme="minorHAnsi"/>
          <w:b/>
          <w:sz w:val="22"/>
          <w:szCs w:val="22"/>
        </w:rPr>
        <w:t>)</w:t>
      </w:r>
    </w:p>
    <w:p w:rsidR="00AD599A" w:rsidRPr="00EB417C" w:rsidRDefault="00AD599A" w:rsidP="001E1766">
      <w:pPr>
        <w:rPr>
          <w:rFonts w:asciiTheme="minorHAnsi" w:hAnsiTheme="minorHAnsi" w:cstheme="minorHAnsi"/>
          <w:b/>
          <w:sz w:val="22"/>
          <w:szCs w:val="22"/>
        </w:rPr>
      </w:pPr>
      <w:r w:rsidRPr="00EB417C">
        <w:rPr>
          <w:rFonts w:asciiTheme="minorHAnsi" w:hAnsiTheme="minorHAnsi" w:cstheme="minorHAnsi"/>
          <w:b/>
          <w:bCs/>
          <w:sz w:val="22"/>
          <w:szCs w:val="22"/>
        </w:rPr>
        <w:t>Supervisor</w:t>
      </w:r>
      <w:r w:rsidR="007D757C">
        <w:rPr>
          <w:rFonts w:asciiTheme="minorHAnsi" w:hAnsiTheme="minorHAnsi" w:cstheme="minorHAnsi"/>
          <w:b/>
          <w:bCs/>
          <w:sz w:val="22"/>
          <w:szCs w:val="22"/>
        </w:rPr>
        <w:t>s</w:t>
      </w:r>
      <w:r w:rsidR="001E1766" w:rsidRPr="00EB417C">
        <w:rPr>
          <w:rFonts w:asciiTheme="minorHAnsi" w:hAnsiTheme="minorHAnsi" w:cstheme="minorHAnsi"/>
          <w:b/>
          <w:bCs/>
          <w:sz w:val="22"/>
          <w:szCs w:val="22"/>
        </w:rPr>
        <w:tab/>
      </w:r>
      <w:r w:rsidR="001E1766" w:rsidRPr="00EB417C">
        <w:rPr>
          <w:rFonts w:asciiTheme="minorHAnsi" w:hAnsiTheme="minorHAnsi" w:cstheme="minorHAnsi"/>
          <w:b/>
          <w:bCs/>
          <w:sz w:val="22"/>
          <w:szCs w:val="22"/>
        </w:rPr>
        <w:tab/>
      </w:r>
      <w:r w:rsidRPr="00EB417C">
        <w:rPr>
          <w:rFonts w:asciiTheme="minorHAnsi" w:hAnsiTheme="minorHAnsi" w:cstheme="minorHAnsi"/>
          <w:b/>
          <w:bCs/>
          <w:sz w:val="22"/>
          <w:szCs w:val="22"/>
        </w:rPr>
        <w:t>:</w:t>
      </w:r>
      <w:r w:rsidRPr="00EB417C">
        <w:rPr>
          <w:rFonts w:asciiTheme="minorHAnsi" w:hAnsiTheme="minorHAnsi" w:cstheme="minorHAnsi"/>
          <w:b/>
          <w:sz w:val="22"/>
          <w:szCs w:val="22"/>
        </w:rPr>
        <w:t xml:space="preserve">CI Head of Communications (lead) and CI Humanitarian </w:t>
      </w:r>
      <w:r w:rsidR="00CD79A9">
        <w:rPr>
          <w:rFonts w:asciiTheme="minorHAnsi" w:hAnsiTheme="minorHAnsi" w:cstheme="minorHAnsi"/>
          <w:b/>
          <w:sz w:val="22"/>
          <w:szCs w:val="22"/>
        </w:rPr>
        <w:t xml:space="preserve">Operations </w:t>
      </w:r>
      <w:r w:rsidRPr="00EB417C">
        <w:rPr>
          <w:rFonts w:asciiTheme="minorHAnsi" w:hAnsiTheme="minorHAnsi" w:cstheme="minorHAnsi"/>
          <w:b/>
          <w:sz w:val="22"/>
          <w:szCs w:val="22"/>
        </w:rPr>
        <w:t xml:space="preserve">Director </w:t>
      </w:r>
    </w:p>
    <w:p w:rsidR="00AD599A" w:rsidRPr="001E1766" w:rsidRDefault="00AD599A" w:rsidP="00AD599A">
      <w:pPr>
        <w:rPr>
          <w:rFonts w:asciiTheme="minorHAnsi" w:hAnsiTheme="minorHAnsi" w:cstheme="minorHAnsi"/>
          <w:sz w:val="22"/>
          <w:szCs w:val="22"/>
        </w:rPr>
      </w:pPr>
    </w:p>
    <w:p w:rsidR="00AD599A" w:rsidRPr="001E1766" w:rsidRDefault="00AD599A" w:rsidP="001E1766">
      <w:pPr>
        <w:jc w:val="both"/>
        <w:outlineLvl w:val="0"/>
        <w:rPr>
          <w:rFonts w:asciiTheme="minorHAnsi" w:hAnsiTheme="minorHAnsi" w:cstheme="minorHAnsi"/>
          <w:b/>
          <w:sz w:val="22"/>
          <w:szCs w:val="22"/>
          <w:u w:val="single"/>
        </w:rPr>
      </w:pPr>
      <w:r w:rsidRPr="001E1766">
        <w:rPr>
          <w:rFonts w:asciiTheme="minorHAnsi" w:hAnsiTheme="minorHAnsi" w:cstheme="minorHAnsi"/>
          <w:b/>
          <w:sz w:val="22"/>
          <w:szCs w:val="22"/>
          <w:u w:val="single"/>
        </w:rPr>
        <w:t>SUMMARY</w:t>
      </w:r>
    </w:p>
    <w:p w:rsidR="00AD599A" w:rsidRPr="001E1766" w:rsidRDefault="00AD599A" w:rsidP="001E1766">
      <w:pPr>
        <w:jc w:val="both"/>
        <w:rPr>
          <w:rFonts w:asciiTheme="minorHAnsi" w:hAnsiTheme="minorHAnsi" w:cstheme="minorHAnsi"/>
          <w:sz w:val="22"/>
          <w:szCs w:val="22"/>
        </w:rPr>
      </w:pPr>
    </w:p>
    <w:p w:rsidR="00AD599A" w:rsidRPr="007D757C" w:rsidRDefault="00AD599A" w:rsidP="001E1766">
      <w:pPr>
        <w:jc w:val="both"/>
        <w:rPr>
          <w:rFonts w:asciiTheme="minorHAnsi" w:hAnsiTheme="minorHAnsi" w:cstheme="minorHAnsi"/>
          <w:sz w:val="22"/>
          <w:szCs w:val="22"/>
          <w:lang w:val="en-GB" w:eastAsia="en-GB"/>
        </w:rPr>
      </w:pPr>
      <w:r w:rsidRPr="007D757C">
        <w:rPr>
          <w:rFonts w:asciiTheme="minorHAnsi" w:hAnsiTheme="minorHAnsi" w:cstheme="minorHAnsi"/>
          <w:sz w:val="22"/>
          <w:szCs w:val="22"/>
          <w:lang w:val="en-GB" w:eastAsia="en-GB"/>
        </w:rPr>
        <w:t xml:space="preserve">The </w:t>
      </w:r>
      <w:r w:rsidR="007D757C" w:rsidRPr="007D757C">
        <w:rPr>
          <w:rFonts w:asciiTheme="minorHAnsi" w:hAnsiTheme="minorHAnsi" w:cstheme="minorHAnsi"/>
          <w:sz w:val="22"/>
          <w:szCs w:val="22"/>
          <w:lang w:val="en-GB" w:eastAsia="en-GB"/>
        </w:rPr>
        <w:t xml:space="preserve">Humanitarian Communications </w:t>
      </w:r>
      <w:r w:rsidRPr="007D757C">
        <w:rPr>
          <w:rFonts w:asciiTheme="minorHAnsi" w:hAnsiTheme="minorHAnsi" w:cstheme="minorHAnsi"/>
          <w:sz w:val="22"/>
          <w:szCs w:val="22"/>
          <w:lang w:val="en-GB" w:eastAsia="en-GB"/>
        </w:rPr>
        <w:t>Coordinator</w:t>
      </w:r>
      <w:r w:rsidR="009502C4">
        <w:rPr>
          <w:rFonts w:asciiTheme="minorHAnsi" w:hAnsiTheme="minorHAnsi" w:cstheme="minorHAnsi"/>
          <w:sz w:val="22"/>
          <w:szCs w:val="22"/>
          <w:lang w:val="en-GB" w:eastAsia="en-GB"/>
        </w:rPr>
        <w:t xml:space="preserve"> (</w:t>
      </w:r>
      <w:r w:rsidR="007D757C" w:rsidRPr="007D757C">
        <w:rPr>
          <w:rFonts w:asciiTheme="minorHAnsi" w:hAnsiTheme="minorHAnsi" w:cstheme="minorHAnsi"/>
          <w:sz w:val="22"/>
          <w:szCs w:val="22"/>
          <w:lang w:val="en-GB" w:eastAsia="en-GB"/>
        </w:rPr>
        <w:t>HCC)</w:t>
      </w:r>
      <w:r w:rsidRPr="007D757C">
        <w:rPr>
          <w:rFonts w:asciiTheme="minorHAnsi" w:hAnsiTheme="minorHAnsi" w:cstheme="minorHAnsi"/>
          <w:sz w:val="22"/>
          <w:szCs w:val="22"/>
          <w:lang w:val="en-GB" w:eastAsia="en-GB"/>
        </w:rPr>
        <w:t xml:space="preserve"> leads coordination of CI-wide media work, particularly in support of the CI Secretariat’s humanitarian emergency and advocacy objectives, crises and major events of relevance to CARE, and within the broader context of promoting and supporting CARE’s global vision, mission and the objectives of the CI strategic plan. A priority for the position is the coordination and support of CI-wide media and external communications</w:t>
      </w:r>
      <w:r w:rsidR="001E1766" w:rsidRPr="007D757C">
        <w:rPr>
          <w:rFonts w:asciiTheme="minorHAnsi" w:hAnsiTheme="minorHAnsi" w:cstheme="minorHAnsi"/>
          <w:sz w:val="22"/>
          <w:szCs w:val="22"/>
          <w:lang w:val="en-GB" w:eastAsia="en-GB"/>
        </w:rPr>
        <w:t>’</w:t>
      </w:r>
      <w:r w:rsidRPr="007D757C">
        <w:rPr>
          <w:rFonts w:asciiTheme="minorHAnsi" w:hAnsiTheme="minorHAnsi" w:cstheme="minorHAnsi"/>
          <w:sz w:val="22"/>
          <w:szCs w:val="22"/>
          <w:lang w:val="en-GB" w:eastAsia="en-GB"/>
        </w:rPr>
        <w:t xml:space="preserve"> work during humanitarian emergencies, crises and major events in which CARE is involved, including, when necessary, deploying to the field. The </w:t>
      </w:r>
      <w:r w:rsidR="007D757C" w:rsidRPr="007D757C">
        <w:rPr>
          <w:rFonts w:asciiTheme="minorHAnsi" w:hAnsiTheme="minorHAnsi" w:cstheme="minorHAnsi"/>
          <w:sz w:val="22"/>
          <w:szCs w:val="22"/>
          <w:lang w:val="en-GB" w:eastAsia="en-GB"/>
        </w:rPr>
        <w:t>HCC</w:t>
      </w:r>
      <w:r w:rsidRPr="007D757C">
        <w:rPr>
          <w:rFonts w:asciiTheme="minorHAnsi" w:hAnsiTheme="minorHAnsi" w:cstheme="minorHAnsi"/>
          <w:sz w:val="22"/>
          <w:szCs w:val="22"/>
          <w:lang w:val="en-GB" w:eastAsia="en-GB"/>
        </w:rPr>
        <w:t xml:space="preserve"> works with the CI Emergency Group, CI Secretariat, all CI members, and Country Offices, to develop and implement appropriate CI-wide plans and to improve CI-wide capacity for, and impact of, media and external communications work. The </w:t>
      </w:r>
      <w:r w:rsidR="007D757C" w:rsidRPr="007D757C">
        <w:rPr>
          <w:rFonts w:asciiTheme="minorHAnsi" w:hAnsiTheme="minorHAnsi" w:cstheme="minorHAnsi"/>
          <w:sz w:val="22"/>
          <w:szCs w:val="22"/>
          <w:lang w:val="en-GB" w:eastAsia="en-GB"/>
        </w:rPr>
        <w:t>HCC</w:t>
      </w:r>
      <w:r w:rsidRPr="007D757C">
        <w:rPr>
          <w:rFonts w:asciiTheme="minorHAnsi" w:hAnsiTheme="minorHAnsi" w:cstheme="minorHAnsi"/>
          <w:sz w:val="22"/>
          <w:szCs w:val="22"/>
          <w:lang w:val="en-GB" w:eastAsia="en-GB"/>
        </w:rPr>
        <w:t xml:space="preserve"> supports the implementation of the global brand and communications strategy to maximise the impact of CARE’s brand and messages worldwide, in coordination with marketing, communications and fundraising colleagues, and manages the CI Secretariat’s global online presence. The </w:t>
      </w:r>
      <w:r w:rsidR="007D757C" w:rsidRPr="007D757C">
        <w:rPr>
          <w:rFonts w:asciiTheme="minorHAnsi" w:hAnsiTheme="minorHAnsi" w:cstheme="minorHAnsi"/>
          <w:sz w:val="22"/>
          <w:szCs w:val="22"/>
          <w:lang w:val="en-GB" w:eastAsia="en-GB"/>
        </w:rPr>
        <w:t xml:space="preserve">HCC </w:t>
      </w:r>
      <w:r w:rsidRPr="007D757C">
        <w:rPr>
          <w:rFonts w:asciiTheme="minorHAnsi" w:hAnsiTheme="minorHAnsi" w:cstheme="minorHAnsi"/>
          <w:sz w:val="22"/>
          <w:szCs w:val="22"/>
          <w:lang w:val="en-GB" w:eastAsia="en-GB"/>
        </w:rPr>
        <w:t>has a strong understanding of CARE’s work, policies, and approaches, and uses this as the basis of CARE’s media and external communications work.  Reporting to the Head</w:t>
      </w:r>
      <w:r w:rsidR="007D757C" w:rsidRPr="007D757C">
        <w:rPr>
          <w:rFonts w:asciiTheme="minorHAnsi" w:hAnsiTheme="minorHAnsi" w:cstheme="minorHAnsi"/>
          <w:sz w:val="22"/>
          <w:szCs w:val="22"/>
          <w:lang w:val="en-GB" w:eastAsia="en-GB"/>
        </w:rPr>
        <w:t xml:space="preserve"> of Global communications, the HCC </w:t>
      </w:r>
      <w:r w:rsidRPr="007D757C">
        <w:rPr>
          <w:rFonts w:asciiTheme="minorHAnsi" w:hAnsiTheme="minorHAnsi" w:cstheme="minorHAnsi"/>
          <w:sz w:val="22"/>
          <w:szCs w:val="22"/>
          <w:lang w:val="en-GB" w:eastAsia="en-GB"/>
        </w:rPr>
        <w:t>develops and maintains strong internal relationships across CI and with external networks, including the media, humanitarian community, and other strategic partners.</w:t>
      </w:r>
      <w:r w:rsidR="007D757C" w:rsidRPr="007D757C">
        <w:rPr>
          <w:rFonts w:asciiTheme="minorHAnsi" w:hAnsiTheme="minorHAnsi" w:cstheme="minorHAnsi"/>
          <w:sz w:val="22"/>
          <w:szCs w:val="22"/>
        </w:rPr>
        <w:t xml:space="preserve"> This position requires</w:t>
      </w:r>
      <w:r w:rsidRPr="007D757C">
        <w:rPr>
          <w:rFonts w:asciiTheme="minorHAnsi" w:hAnsiTheme="minorHAnsi" w:cstheme="minorHAnsi"/>
          <w:sz w:val="22"/>
          <w:szCs w:val="22"/>
        </w:rPr>
        <w:t xml:space="preserve"> approximately 25 percent travel.</w:t>
      </w:r>
    </w:p>
    <w:p w:rsidR="00AD599A" w:rsidRPr="007D757C" w:rsidRDefault="00AD599A" w:rsidP="001E1766">
      <w:pPr>
        <w:jc w:val="both"/>
        <w:rPr>
          <w:rFonts w:asciiTheme="minorHAnsi" w:hAnsiTheme="minorHAnsi" w:cstheme="minorHAnsi"/>
          <w:sz w:val="22"/>
          <w:szCs w:val="22"/>
        </w:rPr>
      </w:pPr>
    </w:p>
    <w:p w:rsidR="00AD599A" w:rsidRPr="007D757C" w:rsidRDefault="00AD599A" w:rsidP="001E1766">
      <w:pPr>
        <w:jc w:val="both"/>
        <w:outlineLvl w:val="0"/>
        <w:rPr>
          <w:rFonts w:asciiTheme="minorHAnsi" w:hAnsiTheme="minorHAnsi" w:cstheme="minorHAnsi"/>
          <w:b/>
          <w:sz w:val="22"/>
          <w:szCs w:val="22"/>
          <w:u w:val="single"/>
        </w:rPr>
      </w:pPr>
      <w:r w:rsidRPr="007D757C">
        <w:rPr>
          <w:rFonts w:asciiTheme="minorHAnsi" w:hAnsiTheme="minorHAnsi" w:cstheme="minorHAnsi"/>
          <w:b/>
          <w:sz w:val="22"/>
          <w:szCs w:val="22"/>
          <w:u w:val="single"/>
        </w:rPr>
        <w:t>SPECIFIC RESPONSIBILITIES</w:t>
      </w:r>
      <w:r w:rsidR="007D757C" w:rsidRPr="007D757C">
        <w:rPr>
          <w:rFonts w:asciiTheme="minorHAnsi" w:hAnsiTheme="minorHAnsi" w:cstheme="minorHAnsi"/>
          <w:b/>
          <w:sz w:val="22"/>
          <w:szCs w:val="22"/>
          <w:u w:val="single"/>
        </w:rPr>
        <w:t xml:space="preserve"> BUT NOT LIMITED TO:</w:t>
      </w:r>
    </w:p>
    <w:p w:rsidR="007D757C" w:rsidRPr="007D757C" w:rsidRDefault="007D757C" w:rsidP="007D757C">
      <w:pPr>
        <w:jc w:val="both"/>
        <w:rPr>
          <w:rFonts w:asciiTheme="minorHAnsi" w:hAnsiTheme="minorHAnsi"/>
          <w:b/>
          <w:sz w:val="22"/>
          <w:szCs w:val="22"/>
        </w:rPr>
      </w:pPr>
    </w:p>
    <w:p w:rsidR="007D757C" w:rsidRPr="007D757C" w:rsidRDefault="007D757C" w:rsidP="007D757C">
      <w:pPr>
        <w:pStyle w:val="ListParagraph"/>
        <w:numPr>
          <w:ilvl w:val="0"/>
          <w:numId w:val="21"/>
        </w:numPr>
        <w:jc w:val="both"/>
        <w:rPr>
          <w:rFonts w:asciiTheme="minorHAnsi" w:hAnsiTheme="minorHAnsi"/>
          <w:b/>
          <w:sz w:val="22"/>
          <w:szCs w:val="22"/>
        </w:rPr>
      </w:pPr>
      <w:r w:rsidRPr="007D757C">
        <w:rPr>
          <w:rFonts w:asciiTheme="minorHAnsi" w:hAnsiTheme="minorHAnsi"/>
          <w:b/>
          <w:sz w:val="22"/>
          <w:szCs w:val="22"/>
        </w:rPr>
        <w:t xml:space="preserve">Global coordination of major humanitarian emergencies and field communications (approx. </w:t>
      </w:r>
      <w:r w:rsidR="009502C4">
        <w:rPr>
          <w:rFonts w:asciiTheme="minorHAnsi" w:hAnsiTheme="minorHAnsi"/>
          <w:b/>
          <w:sz w:val="22"/>
          <w:szCs w:val="22"/>
        </w:rPr>
        <w:t>45</w:t>
      </w:r>
      <w:r w:rsidRPr="007D757C">
        <w:rPr>
          <w:rFonts w:asciiTheme="minorHAnsi" w:hAnsiTheme="minorHAnsi"/>
          <w:b/>
          <w:sz w:val="22"/>
          <w:szCs w:val="22"/>
        </w:rPr>
        <w:t>%)</w:t>
      </w:r>
    </w:p>
    <w:p w:rsidR="007D757C" w:rsidRPr="007D757C" w:rsidRDefault="007D757C" w:rsidP="007D757C">
      <w:pPr>
        <w:pStyle w:val="ListParagraph"/>
        <w:numPr>
          <w:ilvl w:val="0"/>
          <w:numId w:val="17"/>
        </w:numPr>
        <w:contextualSpacing/>
        <w:jc w:val="both"/>
        <w:rPr>
          <w:rFonts w:asciiTheme="minorHAnsi" w:hAnsiTheme="minorHAnsi"/>
          <w:sz w:val="22"/>
          <w:szCs w:val="22"/>
        </w:rPr>
      </w:pPr>
      <w:r w:rsidRPr="007D757C">
        <w:rPr>
          <w:rFonts w:asciiTheme="minorHAnsi" w:hAnsiTheme="minorHAnsi"/>
          <w:sz w:val="22"/>
          <w:szCs w:val="22"/>
        </w:rPr>
        <w:t xml:space="preserve">Support and coordinate </w:t>
      </w:r>
      <w:r w:rsidR="00D628F7">
        <w:rPr>
          <w:rFonts w:asciiTheme="minorHAnsi" w:hAnsiTheme="minorHAnsi"/>
          <w:sz w:val="22"/>
          <w:szCs w:val="22"/>
        </w:rPr>
        <w:t xml:space="preserve">country offices, CI members, and emergency, fundraising and advocacy staff </w:t>
      </w:r>
      <w:r w:rsidRPr="007D757C">
        <w:rPr>
          <w:rFonts w:asciiTheme="minorHAnsi" w:hAnsiTheme="minorHAnsi"/>
          <w:sz w:val="22"/>
          <w:szCs w:val="22"/>
        </w:rPr>
        <w:t xml:space="preserve">during big humanitarian emergencies, anniversaries and international </w:t>
      </w:r>
      <w:r w:rsidR="007C04D6" w:rsidRPr="007D757C">
        <w:rPr>
          <w:rFonts w:asciiTheme="minorHAnsi" w:hAnsiTheme="minorHAnsi"/>
          <w:sz w:val="22"/>
          <w:szCs w:val="22"/>
        </w:rPr>
        <w:t>days</w:t>
      </w:r>
      <w:r w:rsidR="007C04D6">
        <w:rPr>
          <w:rFonts w:asciiTheme="minorHAnsi" w:hAnsiTheme="minorHAnsi"/>
          <w:sz w:val="22"/>
          <w:szCs w:val="22"/>
        </w:rPr>
        <w:t>,</w:t>
      </w:r>
      <w:r w:rsidR="007C04D6" w:rsidRPr="007D757C">
        <w:rPr>
          <w:rFonts w:asciiTheme="minorHAnsi" w:hAnsiTheme="minorHAnsi"/>
          <w:sz w:val="22"/>
          <w:szCs w:val="22"/>
        </w:rPr>
        <w:t xml:space="preserve"> in</w:t>
      </w:r>
      <w:r w:rsidRPr="007D757C">
        <w:rPr>
          <w:rFonts w:asciiTheme="minorHAnsi" w:hAnsiTheme="minorHAnsi"/>
          <w:sz w:val="22"/>
          <w:szCs w:val="22"/>
        </w:rPr>
        <w:t xml:space="preserve"> line with global strategy and calendar, and in ways that increase our ‘Share of Voice’ in traditional media, and engagement on social media</w:t>
      </w:r>
    </w:p>
    <w:p w:rsidR="007D757C" w:rsidRPr="007D757C" w:rsidRDefault="007D757C" w:rsidP="007D757C">
      <w:pPr>
        <w:pStyle w:val="ListParagraph"/>
        <w:numPr>
          <w:ilvl w:val="0"/>
          <w:numId w:val="17"/>
        </w:numPr>
        <w:contextualSpacing/>
        <w:jc w:val="both"/>
        <w:rPr>
          <w:rFonts w:asciiTheme="minorHAnsi" w:hAnsiTheme="minorHAnsi"/>
          <w:sz w:val="22"/>
          <w:szCs w:val="22"/>
        </w:rPr>
      </w:pPr>
      <w:r w:rsidRPr="007D757C">
        <w:rPr>
          <w:rFonts w:asciiTheme="minorHAnsi" w:hAnsiTheme="minorHAnsi"/>
          <w:sz w:val="22"/>
          <w:szCs w:val="22"/>
        </w:rPr>
        <w:t>In emergencies, ensure a timely pipeline of updated communications materials and information needed for communications, advocacy and fundraising outreach to ensure we achieve our ambitions to be ‘first in the media’.</w:t>
      </w:r>
    </w:p>
    <w:p w:rsidR="007D757C" w:rsidRPr="007D757C" w:rsidRDefault="007D757C" w:rsidP="007D757C">
      <w:pPr>
        <w:pStyle w:val="ListParagraph"/>
        <w:numPr>
          <w:ilvl w:val="0"/>
          <w:numId w:val="17"/>
        </w:numPr>
        <w:contextualSpacing/>
        <w:jc w:val="both"/>
        <w:rPr>
          <w:rFonts w:asciiTheme="minorHAnsi" w:hAnsiTheme="minorHAnsi"/>
          <w:sz w:val="22"/>
          <w:szCs w:val="22"/>
        </w:rPr>
      </w:pPr>
      <w:r w:rsidRPr="007D757C">
        <w:rPr>
          <w:rFonts w:asciiTheme="minorHAnsi" w:hAnsiTheme="minorHAnsi"/>
          <w:sz w:val="22"/>
          <w:szCs w:val="22"/>
        </w:rPr>
        <w:t>Develop and produce global, multimedia content packages relating to our humanitarian work at key moments in the global communications calendar that will ‘cut through’ in multiple markets</w:t>
      </w:r>
    </w:p>
    <w:p w:rsidR="007D757C" w:rsidRPr="007D757C" w:rsidRDefault="007D757C" w:rsidP="007D757C">
      <w:pPr>
        <w:pStyle w:val="ListParagraph"/>
        <w:numPr>
          <w:ilvl w:val="0"/>
          <w:numId w:val="17"/>
        </w:numPr>
        <w:contextualSpacing/>
        <w:jc w:val="both"/>
        <w:rPr>
          <w:rFonts w:asciiTheme="minorHAnsi" w:hAnsiTheme="minorHAnsi"/>
          <w:sz w:val="22"/>
          <w:szCs w:val="22"/>
        </w:rPr>
      </w:pPr>
      <w:r w:rsidRPr="007D757C">
        <w:rPr>
          <w:rFonts w:asciiTheme="minorHAnsi" w:hAnsiTheme="minorHAnsi"/>
          <w:sz w:val="22"/>
          <w:szCs w:val="22"/>
        </w:rPr>
        <w:t xml:space="preserve">Support the Country Offices affected by disasters by coordinating media requests, anticipating communications needs, deploying communications officers as </w:t>
      </w:r>
      <w:r w:rsidR="007C04D6" w:rsidRPr="007D757C">
        <w:rPr>
          <w:rFonts w:asciiTheme="minorHAnsi" w:hAnsiTheme="minorHAnsi"/>
          <w:sz w:val="22"/>
          <w:szCs w:val="22"/>
        </w:rPr>
        <w:t>needed, develop</w:t>
      </w:r>
      <w:r w:rsidRPr="007D757C">
        <w:rPr>
          <w:rFonts w:asciiTheme="minorHAnsi" w:hAnsiTheme="minorHAnsi"/>
          <w:sz w:val="22"/>
          <w:szCs w:val="22"/>
        </w:rPr>
        <w:t xml:space="preserve"> communications materials such as press releases, talking points, stories, backgrounders, social media and other materials as needed.</w:t>
      </w:r>
    </w:p>
    <w:p w:rsidR="007D757C" w:rsidRPr="007D757C" w:rsidRDefault="007D757C" w:rsidP="007D757C">
      <w:pPr>
        <w:pStyle w:val="ListParagraph"/>
        <w:numPr>
          <w:ilvl w:val="0"/>
          <w:numId w:val="17"/>
        </w:numPr>
        <w:spacing w:after="200" w:line="276" w:lineRule="auto"/>
        <w:contextualSpacing/>
        <w:jc w:val="both"/>
        <w:rPr>
          <w:rFonts w:asciiTheme="minorHAnsi" w:hAnsiTheme="minorHAnsi"/>
          <w:sz w:val="22"/>
          <w:szCs w:val="22"/>
        </w:rPr>
      </w:pPr>
      <w:r w:rsidRPr="007D757C">
        <w:rPr>
          <w:rFonts w:asciiTheme="minorHAnsi" w:hAnsiTheme="minorHAnsi"/>
          <w:sz w:val="22"/>
          <w:szCs w:val="22"/>
        </w:rPr>
        <w:t xml:space="preserve">Manage roster of deployable Communications Officers by enlisting new members, managing deployment process of roster members and supervising deployed Emergency Communications </w:t>
      </w:r>
      <w:r w:rsidRPr="007D757C">
        <w:rPr>
          <w:rFonts w:asciiTheme="minorHAnsi" w:hAnsiTheme="minorHAnsi"/>
          <w:sz w:val="22"/>
          <w:szCs w:val="22"/>
        </w:rPr>
        <w:lastRenderedPageBreak/>
        <w:t>Officers in ways that support the goals set out in the emergency section of the global communications strategy.</w:t>
      </w:r>
    </w:p>
    <w:p w:rsidR="007D757C" w:rsidRPr="007D757C" w:rsidRDefault="007D757C" w:rsidP="007D757C">
      <w:pPr>
        <w:pStyle w:val="ListParagraph"/>
        <w:numPr>
          <w:ilvl w:val="0"/>
          <w:numId w:val="17"/>
        </w:numPr>
        <w:spacing w:after="200" w:line="276" w:lineRule="auto"/>
        <w:contextualSpacing/>
        <w:jc w:val="both"/>
        <w:rPr>
          <w:rFonts w:asciiTheme="minorHAnsi" w:hAnsiTheme="minorHAnsi"/>
          <w:sz w:val="22"/>
          <w:szCs w:val="22"/>
        </w:rPr>
      </w:pPr>
      <w:r w:rsidRPr="007D757C">
        <w:rPr>
          <w:rFonts w:asciiTheme="minorHAnsi" w:hAnsiTheme="minorHAnsi"/>
          <w:sz w:val="22"/>
          <w:szCs w:val="22"/>
        </w:rPr>
        <w:t>Deploy to the field when extra support is required that cannot be provided by a member, to support broader media and communications work</w:t>
      </w:r>
      <w:r w:rsidR="00E00915">
        <w:rPr>
          <w:rFonts w:asciiTheme="minorHAnsi" w:hAnsiTheme="minorHAnsi"/>
          <w:sz w:val="22"/>
          <w:szCs w:val="22"/>
        </w:rPr>
        <w:t xml:space="preserve"> and offer capacity building and trainings.</w:t>
      </w:r>
    </w:p>
    <w:p w:rsidR="007D757C" w:rsidRPr="007D757C" w:rsidRDefault="007D757C" w:rsidP="007D757C">
      <w:pPr>
        <w:pStyle w:val="ListParagraph"/>
        <w:numPr>
          <w:ilvl w:val="0"/>
          <w:numId w:val="17"/>
        </w:numPr>
        <w:spacing w:after="200" w:line="276" w:lineRule="auto"/>
        <w:contextualSpacing/>
        <w:jc w:val="both"/>
        <w:rPr>
          <w:rFonts w:asciiTheme="minorHAnsi" w:hAnsiTheme="minorHAnsi"/>
          <w:sz w:val="22"/>
          <w:szCs w:val="22"/>
        </w:rPr>
      </w:pPr>
      <w:r w:rsidRPr="007D757C">
        <w:rPr>
          <w:rFonts w:asciiTheme="minorHAnsi" w:hAnsiTheme="minorHAnsi"/>
          <w:sz w:val="22"/>
          <w:szCs w:val="22"/>
        </w:rPr>
        <w:t>Brief senior CI secretariat staff on humanitarian communications messages when required</w:t>
      </w:r>
    </w:p>
    <w:p w:rsidR="007D757C" w:rsidRPr="007D757C" w:rsidRDefault="007D757C" w:rsidP="007D757C">
      <w:pPr>
        <w:pStyle w:val="ListParagraph"/>
        <w:numPr>
          <w:ilvl w:val="0"/>
          <w:numId w:val="17"/>
        </w:numPr>
        <w:spacing w:after="200" w:line="276" w:lineRule="auto"/>
        <w:contextualSpacing/>
        <w:jc w:val="both"/>
        <w:rPr>
          <w:rFonts w:asciiTheme="minorHAnsi" w:hAnsiTheme="minorHAnsi"/>
          <w:sz w:val="22"/>
          <w:szCs w:val="22"/>
        </w:rPr>
      </w:pPr>
      <w:r w:rsidRPr="007D757C">
        <w:rPr>
          <w:rFonts w:asciiTheme="minorHAnsi" w:hAnsiTheme="minorHAnsi"/>
          <w:sz w:val="22"/>
          <w:szCs w:val="22"/>
        </w:rPr>
        <w:t>Coordinate with relevant internal stakeholders and expert groups to develop tools and templates that support the confederations development of gender sensitive, emergency stories that emphasize CARE’s competitive advantage</w:t>
      </w:r>
    </w:p>
    <w:p w:rsidR="007D757C" w:rsidRPr="007D757C" w:rsidRDefault="007D757C" w:rsidP="007D757C">
      <w:pPr>
        <w:pStyle w:val="ListParagraph"/>
        <w:numPr>
          <w:ilvl w:val="0"/>
          <w:numId w:val="17"/>
        </w:numPr>
        <w:spacing w:after="200" w:line="276" w:lineRule="auto"/>
        <w:contextualSpacing/>
        <w:jc w:val="both"/>
        <w:rPr>
          <w:rFonts w:asciiTheme="minorHAnsi" w:hAnsiTheme="minorHAnsi"/>
          <w:sz w:val="22"/>
          <w:szCs w:val="22"/>
        </w:rPr>
      </w:pPr>
      <w:r w:rsidRPr="007D757C">
        <w:rPr>
          <w:rFonts w:asciiTheme="minorHAnsi" w:hAnsiTheme="minorHAnsi"/>
          <w:sz w:val="22"/>
          <w:szCs w:val="22"/>
        </w:rPr>
        <w:t>Engage with international media on news stories relating to CARE’s emergency and humanitarian work</w:t>
      </w:r>
      <w:r w:rsidR="00D628F7">
        <w:rPr>
          <w:rFonts w:asciiTheme="minorHAnsi" w:hAnsiTheme="minorHAnsi"/>
          <w:sz w:val="22"/>
          <w:szCs w:val="22"/>
        </w:rPr>
        <w:t>, including by developing content for use by media teams across the confederation,</w:t>
      </w:r>
      <w:r w:rsidRPr="007D757C">
        <w:rPr>
          <w:rFonts w:asciiTheme="minorHAnsi" w:hAnsiTheme="minorHAnsi"/>
          <w:sz w:val="22"/>
          <w:szCs w:val="22"/>
        </w:rPr>
        <w:t xml:space="preserve"> as a means of increasing our share of voice</w:t>
      </w:r>
    </w:p>
    <w:p w:rsidR="007D757C" w:rsidRPr="007D757C" w:rsidRDefault="007D757C" w:rsidP="007D757C">
      <w:pPr>
        <w:pStyle w:val="ListParagraph"/>
        <w:numPr>
          <w:ilvl w:val="0"/>
          <w:numId w:val="17"/>
        </w:numPr>
        <w:spacing w:after="200" w:line="276" w:lineRule="auto"/>
        <w:contextualSpacing/>
        <w:jc w:val="both"/>
        <w:rPr>
          <w:rFonts w:asciiTheme="minorHAnsi" w:hAnsiTheme="minorHAnsi"/>
          <w:sz w:val="22"/>
          <w:szCs w:val="22"/>
        </w:rPr>
      </w:pPr>
      <w:r w:rsidRPr="007D757C">
        <w:rPr>
          <w:rFonts w:asciiTheme="minorHAnsi" w:hAnsiTheme="minorHAnsi"/>
          <w:sz w:val="22"/>
          <w:szCs w:val="22"/>
        </w:rPr>
        <w:t>Work alongside the secretariat’s senior communications coordinator to support global advocacy events relating to CARE’s humanitarian work</w:t>
      </w:r>
    </w:p>
    <w:p w:rsidR="007D757C" w:rsidRPr="007D757C" w:rsidRDefault="00D628F7" w:rsidP="007D757C">
      <w:pPr>
        <w:pStyle w:val="ListParagraph"/>
        <w:numPr>
          <w:ilvl w:val="0"/>
          <w:numId w:val="17"/>
        </w:numPr>
        <w:spacing w:after="200" w:line="276" w:lineRule="auto"/>
        <w:contextualSpacing/>
        <w:jc w:val="both"/>
        <w:rPr>
          <w:rFonts w:asciiTheme="minorHAnsi" w:hAnsiTheme="minorHAnsi"/>
          <w:sz w:val="22"/>
          <w:szCs w:val="22"/>
        </w:rPr>
      </w:pPr>
      <w:r>
        <w:rPr>
          <w:rFonts w:asciiTheme="minorHAnsi" w:hAnsiTheme="minorHAnsi"/>
          <w:sz w:val="22"/>
          <w:szCs w:val="22"/>
        </w:rPr>
        <w:t>Collaborate with</w:t>
      </w:r>
      <w:r w:rsidR="007D757C" w:rsidRPr="007D757C">
        <w:rPr>
          <w:rFonts w:asciiTheme="minorHAnsi" w:hAnsiTheme="minorHAnsi"/>
          <w:sz w:val="22"/>
          <w:szCs w:val="22"/>
        </w:rPr>
        <w:t xml:space="preserve"> the secretariats Swiss fundraising coordinator in relation to CARE’s emergency </w:t>
      </w:r>
      <w:r>
        <w:rPr>
          <w:rFonts w:asciiTheme="minorHAnsi" w:hAnsiTheme="minorHAnsi"/>
          <w:sz w:val="22"/>
          <w:szCs w:val="22"/>
        </w:rPr>
        <w:t xml:space="preserve">communications </w:t>
      </w:r>
      <w:r w:rsidR="007D757C" w:rsidRPr="007D757C">
        <w:rPr>
          <w:rFonts w:asciiTheme="minorHAnsi" w:hAnsiTheme="minorHAnsi"/>
          <w:sz w:val="22"/>
          <w:szCs w:val="22"/>
        </w:rPr>
        <w:t>work</w:t>
      </w:r>
    </w:p>
    <w:p w:rsidR="007D757C" w:rsidRPr="007D757C" w:rsidRDefault="007D757C" w:rsidP="007D757C">
      <w:pPr>
        <w:pStyle w:val="ListParagraph"/>
        <w:numPr>
          <w:ilvl w:val="0"/>
          <w:numId w:val="17"/>
        </w:numPr>
        <w:spacing w:after="200" w:line="276" w:lineRule="auto"/>
        <w:contextualSpacing/>
        <w:jc w:val="both"/>
        <w:rPr>
          <w:rFonts w:asciiTheme="minorHAnsi" w:hAnsiTheme="minorHAnsi"/>
          <w:sz w:val="22"/>
          <w:szCs w:val="22"/>
        </w:rPr>
      </w:pPr>
      <w:r w:rsidRPr="007D757C">
        <w:rPr>
          <w:rFonts w:asciiTheme="minorHAnsi" w:hAnsiTheme="minorHAnsi"/>
          <w:sz w:val="22"/>
          <w:szCs w:val="22"/>
        </w:rPr>
        <w:t>Monitor Key Performance Indicators relating to global communications emergency response work, including by sharing best practice and lessons learnt following disasters</w:t>
      </w:r>
      <w:r w:rsidR="00D628F7">
        <w:rPr>
          <w:rFonts w:asciiTheme="minorHAnsi" w:hAnsiTheme="minorHAnsi"/>
          <w:sz w:val="22"/>
          <w:szCs w:val="22"/>
        </w:rPr>
        <w:t>, reporting on progress and results in the media and communications area to the wider confederation</w:t>
      </w:r>
    </w:p>
    <w:p w:rsidR="007D757C" w:rsidRPr="007D757C" w:rsidRDefault="007D757C" w:rsidP="007D757C">
      <w:pPr>
        <w:pStyle w:val="ListParagraph"/>
        <w:jc w:val="both"/>
        <w:rPr>
          <w:rFonts w:asciiTheme="minorHAnsi" w:hAnsiTheme="minorHAnsi"/>
          <w:sz w:val="22"/>
          <w:szCs w:val="22"/>
        </w:rPr>
      </w:pPr>
    </w:p>
    <w:p w:rsidR="007D757C" w:rsidRPr="007D757C" w:rsidRDefault="007D757C" w:rsidP="007D757C">
      <w:pPr>
        <w:pStyle w:val="ListParagraph"/>
        <w:numPr>
          <w:ilvl w:val="0"/>
          <w:numId w:val="21"/>
        </w:numPr>
        <w:jc w:val="both"/>
        <w:rPr>
          <w:rFonts w:asciiTheme="minorHAnsi" w:hAnsiTheme="minorHAnsi"/>
          <w:b/>
          <w:sz w:val="22"/>
          <w:szCs w:val="22"/>
        </w:rPr>
      </w:pPr>
      <w:r w:rsidRPr="007D757C">
        <w:rPr>
          <w:rFonts w:asciiTheme="minorHAnsi" w:hAnsiTheme="minorHAnsi"/>
          <w:b/>
          <w:sz w:val="22"/>
          <w:szCs w:val="22"/>
        </w:rPr>
        <w:t>Capacity building and training (approx. 30%)</w:t>
      </w:r>
    </w:p>
    <w:p w:rsidR="007D757C" w:rsidRPr="007D757C" w:rsidRDefault="007D757C" w:rsidP="007D757C">
      <w:pPr>
        <w:pStyle w:val="ListParagraph"/>
        <w:numPr>
          <w:ilvl w:val="0"/>
          <w:numId w:val="18"/>
        </w:numPr>
        <w:spacing w:after="200" w:line="276" w:lineRule="auto"/>
        <w:contextualSpacing/>
        <w:jc w:val="both"/>
        <w:rPr>
          <w:rFonts w:asciiTheme="minorHAnsi" w:hAnsiTheme="minorHAnsi"/>
          <w:sz w:val="22"/>
          <w:szCs w:val="22"/>
        </w:rPr>
      </w:pPr>
      <w:r w:rsidRPr="007D757C">
        <w:rPr>
          <w:rFonts w:asciiTheme="minorHAnsi" w:hAnsiTheme="minorHAnsi"/>
          <w:sz w:val="22"/>
          <w:szCs w:val="22"/>
        </w:rPr>
        <w:t>Support, maintain and further develop the CARE Communications Working Group (COMWG) including by leading the development of specific expert teams and engaging country office communicators as a means of increasing the content ‘pipeline’ from field to member office</w:t>
      </w:r>
    </w:p>
    <w:p w:rsidR="007D757C" w:rsidRPr="007D757C" w:rsidRDefault="00D628F7" w:rsidP="007D757C">
      <w:pPr>
        <w:pStyle w:val="ListParagraph"/>
        <w:numPr>
          <w:ilvl w:val="0"/>
          <w:numId w:val="18"/>
        </w:numPr>
        <w:spacing w:after="200" w:line="276" w:lineRule="auto"/>
        <w:contextualSpacing/>
        <w:jc w:val="both"/>
        <w:rPr>
          <w:rFonts w:asciiTheme="minorHAnsi" w:hAnsiTheme="minorHAnsi"/>
          <w:sz w:val="22"/>
          <w:szCs w:val="22"/>
        </w:rPr>
      </w:pPr>
      <w:r>
        <w:rPr>
          <w:rFonts w:asciiTheme="minorHAnsi" w:hAnsiTheme="minorHAnsi"/>
          <w:sz w:val="22"/>
          <w:szCs w:val="22"/>
        </w:rPr>
        <w:t>Train</w:t>
      </w:r>
      <w:r w:rsidR="007D757C" w:rsidRPr="007D757C">
        <w:rPr>
          <w:rFonts w:asciiTheme="minorHAnsi" w:hAnsiTheme="minorHAnsi"/>
          <w:sz w:val="22"/>
          <w:szCs w:val="22"/>
        </w:rPr>
        <w:t xml:space="preserve"> communications and emergency staff on communicating in emergencies, including on the protocols and policies relating to CARE’s communications response as a means of ensuring brand consistency and promoting a coherent approach</w:t>
      </w:r>
    </w:p>
    <w:p w:rsidR="007D757C" w:rsidRPr="007D757C" w:rsidRDefault="007D757C" w:rsidP="007D757C">
      <w:pPr>
        <w:pStyle w:val="ListParagraph"/>
        <w:numPr>
          <w:ilvl w:val="0"/>
          <w:numId w:val="18"/>
        </w:numPr>
        <w:spacing w:after="200" w:line="276" w:lineRule="auto"/>
        <w:contextualSpacing/>
        <w:jc w:val="both"/>
        <w:rPr>
          <w:rFonts w:asciiTheme="minorHAnsi" w:hAnsiTheme="minorHAnsi"/>
          <w:sz w:val="22"/>
          <w:szCs w:val="22"/>
        </w:rPr>
      </w:pPr>
      <w:r w:rsidRPr="007D757C">
        <w:rPr>
          <w:rFonts w:asciiTheme="minorHAnsi" w:hAnsiTheme="minorHAnsi"/>
          <w:sz w:val="22"/>
          <w:szCs w:val="22"/>
        </w:rPr>
        <w:t>Provide on-boarding to new staff joining COMWG</w:t>
      </w:r>
    </w:p>
    <w:p w:rsidR="007D757C" w:rsidRPr="007D757C" w:rsidRDefault="007D757C" w:rsidP="007D757C">
      <w:pPr>
        <w:pStyle w:val="ListParagraph"/>
        <w:numPr>
          <w:ilvl w:val="0"/>
          <w:numId w:val="18"/>
        </w:numPr>
        <w:spacing w:after="200" w:line="276" w:lineRule="auto"/>
        <w:contextualSpacing/>
        <w:jc w:val="both"/>
        <w:rPr>
          <w:rFonts w:asciiTheme="minorHAnsi" w:hAnsiTheme="minorHAnsi"/>
          <w:sz w:val="22"/>
          <w:szCs w:val="22"/>
        </w:rPr>
      </w:pPr>
      <w:r w:rsidRPr="007D757C">
        <w:rPr>
          <w:rFonts w:asciiTheme="minorHAnsi" w:hAnsiTheme="minorHAnsi"/>
          <w:sz w:val="22"/>
          <w:szCs w:val="22"/>
        </w:rPr>
        <w:t>Lead quarterly Town Hall meetings and other mechanisms with COMWG to provide consistent best practice guidance, and ensure coherent use of CARE’s brand standards and training materials</w:t>
      </w:r>
    </w:p>
    <w:p w:rsidR="007D757C" w:rsidRPr="007D757C" w:rsidRDefault="007D757C" w:rsidP="007D757C">
      <w:pPr>
        <w:pStyle w:val="ListParagraph"/>
        <w:numPr>
          <w:ilvl w:val="0"/>
          <w:numId w:val="18"/>
        </w:numPr>
        <w:spacing w:after="200" w:line="276" w:lineRule="auto"/>
        <w:contextualSpacing/>
        <w:jc w:val="both"/>
        <w:rPr>
          <w:rFonts w:asciiTheme="minorHAnsi" w:hAnsiTheme="minorHAnsi"/>
          <w:sz w:val="22"/>
          <w:szCs w:val="22"/>
        </w:rPr>
      </w:pPr>
      <w:r w:rsidRPr="007D757C">
        <w:rPr>
          <w:rFonts w:asciiTheme="minorHAnsi" w:hAnsiTheme="minorHAnsi"/>
          <w:sz w:val="22"/>
          <w:szCs w:val="22"/>
        </w:rPr>
        <w:t>Lead the production of new training materials, and update existing ones, using more interactive and user friendly formats (</w:t>
      </w:r>
      <w:proofErr w:type="spellStart"/>
      <w:r w:rsidRPr="007D757C">
        <w:rPr>
          <w:rFonts w:asciiTheme="minorHAnsi" w:hAnsiTheme="minorHAnsi"/>
          <w:sz w:val="22"/>
          <w:szCs w:val="22"/>
        </w:rPr>
        <w:t>eg</w:t>
      </w:r>
      <w:proofErr w:type="spellEnd"/>
      <w:r w:rsidRPr="007D757C">
        <w:rPr>
          <w:rFonts w:asciiTheme="minorHAnsi" w:hAnsiTheme="minorHAnsi"/>
          <w:sz w:val="22"/>
          <w:szCs w:val="22"/>
        </w:rPr>
        <w:t xml:space="preserve"> video) as well as regular updates of the CI communications handbook, emergency deployment roster, and CARE emergency toolkit </w:t>
      </w:r>
    </w:p>
    <w:p w:rsidR="007D757C" w:rsidRPr="007D757C" w:rsidRDefault="007D757C" w:rsidP="007D757C">
      <w:pPr>
        <w:pStyle w:val="ListParagraph"/>
        <w:numPr>
          <w:ilvl w:val="0"/>
          <w:numId w:val="18"/>
        </w:numPr>
        <w:spacing w:after="200" w:line="276" w:lineRule="auto"/>
        <w:contextualSpacing/>
        <w:jc w:val="both"/>
        <w:rPr>
          <w:rFonts w:asciiTheme="minorHAnsi" w:hAnsiTheme="minorHAnsi"/>
          <w:sz w:val="22"/>
          <w:szCs w:val="22"/>
        </w:rPr>
      </w:pPr>
      <w:r w:rsidRPr="007D757C">
        <w:rPr>
          <w:rFonts w:asciiTheme="minorHAnsi" w:hAnsiTheme="minorHAnsi"/>
          <w:sz w:val="22"/>
          <w:szCs w:val="22"/>
        </w:rPr>
        <w:t>Develop and maintain training schedule, and roster of trainers</w:t>
      </w:r>
    </w:p>
    <w:p w:rsidR="007D757C" w:rsidRPr="007D757C" w:rsidRDefault="007D757C" w:rsidP="007D757C">
      <w:pPr>
        <w:pStyle w:val="ListParagraph"/>
        <w:numPr>
          <w:ilvl w:val="0"/>
          <w:numId w:val="18"/>
        </w:numPr>
        <w:spacing w:after="200" w:line="276" w:lineRule="auto"/>
        <w:contextualSpacing/>
        <w:jc w:val="both"/>
        <w:rPr>
          <w:rFonts w:asciiTheme="minorHAnsi" w:hAnsiTheme="minorHAnsi"/>
          <w:sz w:val="22"/>
          <w:szCs w:val="22"/>
        </w:rPr>
      </w:pPr>
      <w:r w:rsidRPr="007D757C">
        <w:rPr>
          <w:rFonts w:asciiTheme="minorHAnsi" w:hAnsiTheme="minorHAnsi"/>
          <w:sz w:val="22"/>
          <w:szCs w:val="22"/>
        </w:rPr>
        <w:t>Support the establishment and maintenance of systems, processes and incentives to improve the speed and efficiency of CARE’s peer exchange, including by managing relevant skype/email groups with regular updates, managing follow-the-sun protocols, communications plans and calendars.</w:t>
      </w:r>
    </w:p>
    <w:p w:rsidR="007D757C" w:rsidRPr="007D757C" w:rsidRDefault="007D757C" w:rsidP="007D757C">
      <w:pPr>
        <w:pStyle w:val="ListParagraph"/>
        <w:jc w:val="both"/>
        <w:rPr>
          <w:rFonts w:asciiTheme="minorHAnsi" w:hAnsiTheme="minorHAnsi"/>
          <w:sz w:val="22"/>
          <w:szCs w:val="22"/>
        </w:rPr>
      </w:pPr>
    </w:p>
    <w:p w:rsidR="007D757C" w:rsidRPr="007D757C" w:rsidRDefault="007D757C" w:rsidP="007D757C">
      <w:pPr>
        <w:pStyle w:val="ListParagraph"/>
        <w:numPr>
          <w:ilvl w:val="0"/>
          <w:numId w:val="21"/>
        </w:numPr>
        <w:jc w:val="both"/>
        <w:rPr>
          <w:rFonts w:asciiTheme="minorHAnsi" w:hAnsiTheme="minorHAnsi"/>
          <w:b/>
          <w:sz w:val="22"/>
          <w:szCs w:val="22"/>
        </w:rPr>
      </w:pPr>
      <w:r w:rsidRPr="007D757C">
        <w:rPr>
          <w:rFonts w:asciiTheme="minorHAnsi" w:hAnsiTheme="minorHAnsi"/>
          <w:b/>
          <w:sz w:val="22"/>
          <w:szCs w:val="22"/>
        </w:rPr>
        <w:t>Digital content management (approx. 20%)</w:t>
      </w:r>
    </w:p>
    <w:p w:rsidR="007D757C" w:rsidRPr="007D757C" w:rsidRDefault="007D757C" w:rsidP="007D757C">
      <w:pPr>
        <w:pStyle w:val="ListParagraph"/>
        <w:numPr>
          <w:ilvl w:val="0"/>
          <w:numId w:val="19"/>
        </w:numPr>
        <w:spacing w:after="200" w:line="276" w:lineRule="auto"/>
        <w:contextualSpacing/>
        <w:jc w:val="both"/>
        <w:rPr>
          <w:rFonts w:asciiTheme="minorHAnsi" w:hAnsiTheme="minorHAnsi"/>
          <w:sz w:val="22"/>
          <w:szCs w:val="22"/>
        </w:rPr>
      </w:pPr>
      <w:r w:rsidRPr="007D757C">
        <w:rPr>
          <w:rFonts w:asciiTheme="minorHAnsi" w:hAnsiTheme="minorHAnsi"/>
          <w:sz w:val="22"/>
          <w:szCs w:val="22"/>
        </w:rPr>
        <w:t>Lead the maintenance of the CARE International website, including upgrading and development work needed to align with organizational evolution</w:t>
      </w:r>
    </w:p>
    <w:p w:rsidR="007D757C" w:rsidRPr="007D757C" w:rsidRDefault="007D757C" w:rsidP="007D757C">
      <w:pPr>
        <w:pStyle w:val="ListParagraph"/>
        <w:numPr>
          <w:ilvl w:val="0"/>
          <w:numId w:val="19"/>
        </w:numPr>
        <w:spacing w:after="200" w:line="276" w:lineRule="auto"/>
        <w:contextualSpacing/>
        <w:jc w:val="both"/>
        <w:rPr>
          <w:rFonts w:asciiTheme="minorHAnsi" w:hAnsiTheme="minorHAnsi"/>
          <w:sz w:val="22"/>
          <w:szCs w:val="22"/>
        </w:rPr>
      </w:pPr>
      <w:r w:rsidRPr="007D757C">
        <w:rPr>
          <w:rFonts w:asciiTheme="minorHAnsi" w:hAnsiTheme="minorHAnsi"/>
          <w:sz w:val="22"/>
          <w:szCs w:val="22"/>
        </w:rPr>
        <w:t>Ensure the website is updated with the latest emergency information</w:t>
      </w:r>
    </w:p>
    <w:p w:rsidR="007D757C" w:rsidRPr="007D757C" w:rsidRDefault="007D757C" w:rsidP="007D757C">
      <w:pPr>
        <w:pStyle w:val="ListParagraph"/>
        <w:numPr>
          <w:ilvl w:val="0"/>
          <w:numId w:val="19"/>
        </w:numPr>
        <w:spacing w:after="200" w:line="276" w:lineRule="auto"/>
        <w:contextualSpacing/>
        <w:jc w:val="both"/>
        <w:rPr>
          <w:rFonts w:asciiTheme="minorHAnsi" w:hAnsiTheme="minorHAnsi"/>
          <w:b/>
          <w:sz w:val="22"/>
          <w:szCs w:val="22"/>
        </w:rPr>
      </w:pPr>
      <w:r w:rsidRPr="007D757C">
        <w:rPr>
          <w:rFonts w:asciiTheme="minorHAnsi" w:hAnsiTheme="minorHAnsi"/>
          <w:sz w:val="22"/>
          <w:szCs w:val="22"/>
        </w:rPr>
        <w:t xml:space="preserve">Lead CARE secretariat’s social media work, and ensure </w:t>
      </w:r>
      <w:r w:rsidRPr="007D757C">
        <w:rPr>
          <w:rFonts w:asciiTheme="minorHAnsi" w:hAnsiTheme="minorHAnsi"/>
          <w:bCs/>
          <w:color w:val="000000" w:themeColor="text1"/>
          <w:sz w:val="22"/>
          <w:szCs w:val="22"/>
          <w:lang w:eastAsia="en-GB"/>
        </w:rPr>
        <w:t xml:space="preserve">global consistency of messaging and accuracy of </w:t>
      </w:r>
      <w:r w:rsidRPr="007D757C">
        <w:rPr>
          <w:rFonts w:asciiTheme="minorHAnsi" w:hAnsiTheme="minorHAnsi"/>
          <w:sz w:val="22"/>
          <w:szCs w:val="22"/>
        </w:rPr>
        <w:t>information in CARE communications materials and channels</w:t>
      </w:r>
      <w:r w:rsidRPr="007D757C">
        <w:rPr>
          <w:rFonts w:asciiTheme="minorHAnsi" w:hAnsiTheme="minorHAnsi"/>
          <w:b/>
          <w:sz w:val="22"/>
          <w:szCs w:val="22"/>
        </w:rPr>
        <w:t xml:space="preserve"> </w:t>
      </w:r>
    </w:p>
    <w:p w:rsidR="00AD599A" w:rsidRPr="007D757C" w:rsidRDefault="007D757C" w:rsidP="007D757C">
      <w:pPr>
        <w:ind w:left="360"/>
        <w:jc w:val="both"/>
        <w:rPr>
          <w:rFonts w:asciiTheme="minorHAnsi" w:hAnsiTheme="minorHAnsi"/>
          <w:b/>
          <w:sz w:val="22"/>
          <w:szCs w:val="22"/>
        </w:rPr>
      </w:pPr>
      <w:r w:rsidRPr="007D757C">
        <w:rPr>
          <w:rFonts w:asciiTheme="minorHAnsi" w:hAnsiTheme="minorHAnsi"/>
          <w:b/>
          <w:sz w:val="22"/>
          <w:szCs w:val="22"/>
        </w:rPr>
        <w:lastRenderedPageBreak/>
        <w:t xml:space="preserve">4. </w:t>
      </w:r>
      <w:r w:rsidR="00AD599A" w:rsidRPr="007D757C">
        <w:rPr>
          <w:rFonts w:asciiTheme="minorHAnsi" w:hAnsiTheme="minorHAnsi"/>
          <w:sz w:val="22"/>
          <w:szCs w:val="22"/>
        </w:rPr>
        <w:t>Undertake any other duties as required by the Secretary General, Deputy Secretary General, and Humanitarian Director, including backstopping for the CI Head of Global Communications when necessary</w:t>
      </w:r>
      <w:r w:rsidR="009502C4">
        <w:rPr>
          <w:rFonts w:asciiTheme="minorHAnsi" w:hAnsiTheme="minorHAnsi"/>
          <w:sz w:val="22"/>
          <w:szCs w:val="22"/>
        </w:rPr>
        <w:t xml:space="preserve"> (5%)</w:t>
      </w:r>
      <w:r w:rsidR="00AD599A" w:rsidRPr="007D757C">
        <w:rPr>
          <w:rFonts w:asciiTheme="minorHAnsi" w:hAnsiTheme="minorHAnsi"/>
          <w:sz w:val="22"/>
          <w:szCs w:val="22"/>
        </w:rPr>
        <w:t>.</w:t>
      </w:r>
    </w:p>
    <w:p w:rsidR="00AD599A" w:rsidRPr="007D757C" w:rsidRDefault="00AD599A" w:rsidP="001E1766">
      <w:pPr>
        <w:jc w:val="both"/>
        <w:outlineLvl w:val="0"/>
        <w:rPr>
          <w:rFonts w:asciiTheme="minorHAnsi" w:hAnsiTheme="minorHAnsi" w:cstheme="minorHAnsi"/>
          <w:b/>
          <w:sz w:val="22"/>
          <w:szCs w:val="22"/>
          <w:u w:val="single"/>
        </w:rPr>
      </w:pPr>
    </w:p>
    <w:p w:rsidR="00AD599A" w:rsidRPr="007D757C" w:rsidRDefault="00AD599A" w:rsidP="001E1766">
      <w:pPr>
        <w:jc w:val="both"/>
        <w:rPr>
          <w:rFonts w:asciiTheme="minorHAnsi" w:hAnsiTheme="minorHAnsi" w:cstheme="minorHAnsi"/>
          <w:b/>
          <w:sz w:val="22"/>
          <w:szCs w:val="22"/>
          <w:u w:val="single"/>
        </w:rPr>
      </w:pPr>
      <w:r w:rsidRPr="007D757C">
        <w:rPr>
          <w:rFonts w:asciiTheme="minorHAnsi" w:hAnsiTheme="minorHAnsi" w:cstheme="minorHAnsi"/>
          <w:b/>
          <w:sz w:val="22"/>
          <w:szCs w:val="22"/>
          <w:u w:val="single"/>
        </w:rPr>
        <w:t>QUALIFICATIONS</w:t>
      </w:r>
    </w:p>
    <w:p w:rsidR="00AD599A" w:rsidRPr="007D757C" w:rsidRDefault="00AD599A" w:rsidP="001E1766">
      <w:pPr>
        <w:jc w:val="both"/>
        <w:rPr>
          <w:rFonts w:asciiTheme="minorHAnsi" w:hAnsiTheme="minorHAnsi" w:cstheme="minorHAnsi"/>
          <w:b/>
          <w:sz w:val="22"/>
          <w:szCs w:val="22"/>
        </w:rPr>
      </w:pPr>
    </w:p>
    <w:p w:rsidR="00AD599A" w:rsidRPr="007D757C" w:rsidRDefault="007D757C" w:rsidP="001E1766">
      <w:pPr>
        <w:numPr>
          <w:ilvl w:val="0"/>
          <w:numId w:val="15"/>
        </w:numPr>
        <w:jc w:val="both"/>
        <w:rPr>
          <w:rFonts w:asciiTheme="minorHAnsi" w:hAnsiTheme="minorHAnsi" w:cstheme="minorHAnsi"/>
          <w:sz w:val="22"/>
          <w:szCs w:val="22"/>
        </w:rPr>
      </w:pPr>
      <w:r w:rsidRPr="007D757C">
        <w:rPr>
          <w:rFonts w:asciiTheme="minorHAnsi" w:hAnsiTheme="minorHAnsi" w:cstheme="minorHAnsi"/>
          <w:sz w:val="22"/>
          <w:szCs w:val="22"/>
        </w:rPr>
        <w:t>Master’s</w:t>
      </w:r>
      <w:r w:rsidR="00AD599A" w:rsidRPr="007D757C">
        <w:rPr>
          <w:rFonts w:asciiTheme="minorHAnsi" w:hAnsiTheme="minorHAnsi" w:cstheme="minorHAnsi"/>
          <w:sz w:val="22"/>
          <w:szCs w:val="22"/>
        </w:rPr>
        <w:t xml:space="preserve"> degree (or a combination of a </w:t>
      </w:r>
      <w:r w:rsidRPr="007D757C">
        <w:rPr>
          <w:rFonts w:asciiTheme="minorHAnsi" w:hAnsiTheme="minorHAnsi" w:cstheme="minorHAnsi"/>
          <w:sz w:val="22"/>
          <w:szCs w:val="22"/>
        </w:rPr>
        <w:t>Bachelor’s</w:t>
      </w:r>
      <w:r w:rsidR="00AD599A" w:rsidRPr="007D757C">
        <w:rPr>
          <w:rFonts w:asciiTheme="minorHAnsi" w:hAnsiTheme="minorHAnsi" w:cstheme="minorHAnsi"/>
          <w:sz w:val="22"/>
          <w:szCs w:val="22"/>
        </w:rPr>
        <w:t xml:space="preserve"> degree and relevant experience) in journalism, communications, public relations or a related field;</w:t>
      </w:r>
    </w:p>
    <w:p w:rsidR="00AD599A" w:rsidRPr="007D757C" w:rsidRDefault="00AD599A" w:rsidP="001E1766">
      <w:pPr>
        <w:numPr>
          <w:ilvl w:val="0"/>
          <w:numId w:val="15"/>
        </w:numPr>
        <w:jc w:val="both"/>
        <w:rPr>
          <w:rFonts w:asciiTheme="minorHAnsi" w:hAnsiTheme="minorHAnsi" w:cstheme="minorHAnsi"/>
          <w:sz w:val="22"/>
          <w:szCs w:val="22"/>
        </w:rPr>
      </w:pPr>
      <w:r w:rsidRPr="007D757C">
        <w:rPr>
          <w:rFonts w:asciiTheme="minorHAnsi" w:hAnsiTheme="minorHAnsi" w:cstheme="minorHAnsi"/>
          <w:sz w:val="22"/>
          <w:szCs w:val="22"/>
        </w:rPr>
        <w:t>At least five years’ experience in media or public relations, preferably in an international setting;</w:t>
      </w:r>
    </w:p>
    <w:p w:rsidR="00AD599A" w:rsidRPr="007D757C" w:rsidRDefault="00AD599A" w:rsidP="001E1766">
      <w:pPr>
        <w:numPr>
          <w:ilvl w:val="0"/>
          <w:numId w:val="15"/>
        </w:numPr>
        <w:jc w:val="both"/>
        <w:rPr>
          <w:rFonts w:asciiTheme="minorHAnsi" w:hAnsiTheme="minorHAnsi" w:cstheme="minorHAnsi"/>
          <w:sz w:val="22"/>
          <w:szCs w:val="22"/>
        </w:rPr>
      </w:pPr>
      <w:r w:rsidRPr="007D757C">
        <w:rPr>
          <w:rFonts w:asciiTheme="minorHAnsi" w:hAnsiTheme="minorHAnsi" w:cstheme="minorHAnsi"/>
          <w:sz w:val="22"/>
          <w:szCs w:val="22"/>
        </w:rPr>
        <w:t>Experience travelling, working or living in a developing country, preferably during an emergency or crisis;</w:t>
      </w:r>
    </w:p>
    <w:p w:rsidR="00AD599A" w:rsidRPr="007D757C" w:rsidRDefault="00AD599A" w:rsidP="001E1766">
      <w:pPr>
        <w:numPr>
          <w:ilvl w:val="0"/>
          <w:numId w:val="15"/>
        </w:numPr>
        <w:jc w:val="both"/>
        <w:rPr>
          <w:rFonts w:asciiTheme="minorHAnsi" w:hAnsiTheme="minorHAnsi" w:cstheme="minorHAnsi"/>
          <w:sz w:val="22"/>
          <w:szCs w:val="22"/>
        </w:rPr>
      </w:pPr>
      <w:r w:rsidRPr="007D757C">
        <w:rPr>
          <w:rFonts w:asciiTheme="minorHAnsi" w:hAnsiTheme="minorHAnsi" w:cstheme="minorHAnsi"/>
          <w:sz w:val="22"/>
          <w:szCs w:val="22"/>
        </w:rPr>
        <w:t>Experience in and demonstrated understanding of the field of international relief and development;</w:t>
      </w:r>
    </w:p>
    <w:p w:rsidR="00AD599A" w:rsidRPr="007D757C" w:rsidRDefault="00AD599A" w:rsidP="001E1766">
      <w:pPr>
        <w:numPr>
          <w:ilvl w:val="0"/>
          <w:numId w:val="15"/>
        </w:numPr>
        <w:jc w:val="both"/>
        <w:rPr>
          <w:rFonts w:asciiTheme="minorHAnsi" w:hAnsiTheme="minorHAnsi" w:cstheme="minorHAnsi"/>
          <w:sz w:val="22"/>
          <w:szCs w:val="22"/>
        </w:rPr>
      </w:pPr>
      <w:r w:rsidRPr="007D757C">
        <w:rPr>
          <w:rFonts w:asciiTheme="minorHAnsi" w:hAnsiTheme="minorHAnsi" w:cstheme="minorHAnsi"/>
          <w:sz w:val="22"/>
          <w:szCs w:val="22"/>
        </w:rPr>
        <w:t>Fluent written and spoken English and at least one other major language used by CARE International;</w:t>
      </w:r>
    </w:p>
    <w:p w:rsidR="00AD599A" w:rsidRPr="007D757C" w:rsidRDefault="00AD599A" w:rsidP="001E1766">
      <w:pPr>
        <w:numPr>
          <w:ilvl w:val="0"/>
          <w:numId w:val="15"/>
        </w:numPr>
        <w:jc w:val="both"/>
        <w:rPr>
          <w:rFonts w:asciiTheme="minorHAnsi" w:hAnsiTheme="minorHAnsi" w:cstheme="minorHAnsi"/>
          <w:sz w:val="22"/>
          <w:szCs w:val="22"/>
        </w:rPr>
      </w:pPr>
      <w:r w:rsidRPr="007D757C">
        <w:rPr>
          <w:rFonts w:asciiTheme="minorHAnsi" w:hAnsiTheme="minorHAnsi" w:cstheme="minorHAnsi"/>
          <w:sz w:val="22"/>
          <w:szCs w:val="22"/>
        </w:rPr>
        <w:t>Ability to act as a CARE spokesperson;</w:t>
      </w:r>
    </w:p>
    <w:p w:rsidR="00AD599A" w:rsidRPr="007D757C" w:rsidRDefault="00AD599A" w:rsidP="001E1766">
      <w:pPr>
        <w:numPr>
          <w:ilvl w:val="0"/>
          <w:numId w:val="15"/>
        </w:numPr>
        <w:jc w:val="both"/>
        <w:rPr>
          <w:rFonts w:asciiTheme="minorHAnsi" w:hAnsiTheme="minorHAnsi" w:cstheme="minorHAnsi"/>
          <w:sz w:val="22"/>
          <w:szCs w:val="22"/>
        </w:rPr>
      </w:pPr>
      <w:r w:rsidRPr="007D757C">
        <w:rPr>
          <w:rFonts w:asciiTheme="minorHAnsi" w:hAnsiTheme="minorHAnsi" w:cstheme="minorHAnsi"/>
          <w:sz w:val="22"/>
          <w:szCs w:val="22"/>
        </w:rPr>
        <w:t>Proven ability to produce corporate communications materials;</w:t>
      </w:r>
    </w:p>
    <w:p w:rsidR="00AD599A" w:rsidRPr="007D757C" w:rsidRDefault="00AD599A" w:rsidP="001E1766">
      <w:pPr>
        <w:numPr>
          <w:ilvl w:val="0"/>
          <w:numId w:val="15"/>
        </w:numPr>
        <w:jc w:val="both"/>
        <w:rPr>
          <w:rFonts w:asciiTheme="minorHAnsi" w:hAnsiTheme="minorHAnsi" w:cstheme="minorHAnsi"/>
          <w:sz w:val="22"/>
          <w:szCs w:val="22"/>
        </w:rPr>
      </w:pPr>
      <w:r w:rsidRPr="007D757C">
        <w:rPr>
          <w:rFonts w:asciiTheme="minorHAnsi" w:hAnsiTheme="minorHAnsi" w:cstheme="minorHAnsi"/>
          <w:sz w:val="22"/>
          <w:szCs w:val="22"/>
        </w:rPr>
        <w:t xml:space="preserve">Knowledge of Internet Content Management Systems </w:t>
      </w:r>
    </w:p>
    <w:p w:rsidR="00AD599A" w:rsidRPr="007D757C" w:rsidRDefault="00AD599A" w:rsidP="001E1766">
      <w:pPr>
        <w:numPr>
          <w:ilvl w:val="0"/>
          <w:numId w:val="15"/>
        </w:numPr>
        <w:jc w:val="both"/>
        <w:rPr>
          <w:rFonts w:asciiTheme="minorHAnsi" w:hAnsiTheme="minorHAnsi" w:cstheme="minorHAnsi"/>
          <w:sz w:val="22"/>
          <w:szCs w:val="22"/>
        </w:rPr>
      </w:pPr>
      <w:r w:rsidRPr="007D757C">
        <w:rPr>
          <w:rFonts w:asciiTheme="minorHAnsi" w:hAnsiTheme="minorHAnsi" w:cstheme="minorHAnsi"/>
          <w:sz w:val="22"/>
          <w:szCs w:val="22"/>
        </w:rPr>
        <w:t>Additional technical skills are desirable, including knowledge of emerging media technologies and social media (Twitter, YouTube etc.); proficiency in design and photo/video editing programs such as Adobe Photoshop, Adobe InDesign, Final Cut Pro, etc.</w:t>
      </w:r>
    </w:p>
    <w:p w:rsidR="00AD599A" w:rsidRPr="007D757C" w:rsidRDefault="00AD599A" w:rsidP="001E1766">
      <w:pPr>
        <w:jc w:val="both"/>
        <w:rPr>
          <w:rFonts w:asciiTheme="minorHAnsi" w:hAnsiTheme="minorHAnsi" w:cstheme="minorHAnsi"/>
          <w:sz w:val="22"/>
          <w:szCs w:val="22"/>
        </w:rPr>
      </w:pPr>
    </w:p>
    <w:p w:rsidR="00AD599A" w:rsidRPr="007D757C" w:rsidRDefault="00AD599A" w:rsidP="001E1766">
      <w:pPr>
        <w:jc w:val="both"/>
        <w:rPr>
          <w:rFonts w:asciiTheme="minorHAnsi" w:hAnsiTheme="minorHAnsi" w:cstheme="minorHAnsi"/>
          <w:b/>
          <w:sz w:val="22"/>
          <w:szCs w:val="22"/>
          <w:u w:val="single"/>
        </w:rPr>
      </w:pPr>
      <w:r w:rsidRPr="007D757C">
        <w:rPr>
          <w:rFonts w:asciiTheme="minorHAnsi" w:hAnsiTheme="minorHAnsi" w:cstheme="minorHAnsi"/>
          <w:b/>
          <w:sz w:val="22"/>
          <w:szCs w:val="22"/>
          <w:u w:val="single"/>
        </w:rPr>
        <w:t>CORE COMPETENCIES</w:t>
      </w:r>
    </w:p>
    <w:p w:rsidR="00AD599A" w:rsidRPr="007D757C" w:rsidRDefault="00AD599A" w:rsidP="001E1766">
      <w:pPr>
        <w:numPr>
          <w:ilvl w:val="0"/>
          <w:numId w:val="15"/>
        </w:numPr>
        <w:jc w:val="both"/>
        <w:rPr>
          <w:rFonts w:asciiTheme="minorHAnsi" w:hAnsiTheme="minorHAnsi" w:cstheme="minorHAnsi"/>
          <w:sz w:val="22"/>
          <w:szCs w:val="22"/>
        </w:rPr>
      </w:pPr>
      <w:r w:rsidRPr="007D757C">
        <w:rPr>
          <w:rFonts w:asciiTheme="minorHAnsi" w:hAnsiTheme="minorHAnsi" w:cstheme="minorHAnsi"/>
          <w:sz w:val="22"/>
          <w:szCs w:val="22"/>
        </w:rPr>
        <w:t>Excellent written and spoken communications skills;</w:t>
      </w:r>
    </w:p>
    <w:p w:rsidR="00AD599A" w:rsidRPr="007D757C" w:rsidRDefault="00AD599A" w:rsidP="001E1766">
      <w:pPr>
        <w:numPr>
          <w:ilvl w:val="0"/>
          <w:numId w:val="15"/>
        </w:numPr>
        <w:jc w:val="both"/>
        <w:rPr>
          <w:rFonts w:asciiTheme="minorHAnsi" w:hAnsiTheme="minorHAnsi" w:cstheme="minorHAnsi"/>
          <w:sz w:val="22"/>
          <w:szCs w:val="22"/>
        </w:rPr>
      </w:pPr>
      <w:r w:rsidRPr="007D757C">
        <w:rPr>
          <w:rFonts w:asciiTheme="minorHAnsi" w:hAnsiTheme="minorHAnsi" w:cstheme="minorHAnsi"/>
          <w:sz w:val="22"/>
          <w:szCs w:val="22"/>
        </w:rPr>
        <w:t>Flexible and adaptable;</w:t>
      </w:r>
    </w:p>
    <w:p w:rsidR="00AD599A" w:rsidRPr="007D757C" w:rsidRDefault="00AD599A" w:rsidP="001E1766">
      <w:pPr>
        <w:numPr>
          <w:ilvl w:val="0"/>
          <w:numId w:val="15"/>
        </w:numPr>
        <w:jc w:val="both"/>
        <w:rPr>
          <w:rFonts w:asciiTheme="minorHAnsi" w:hAnsiTheme="minorHAnsi" w:cstheme="minorHAnsi"/>
          <w:sz w:val="22"/>
          <w:szCs w:val="22"/>
        </w:rPr>
      </w:pPr>
      <w:r w:rsidRPr="007D757C">
        <w:rPr>
          <w:rFonts w:asciiTheme="minorHAnsi" w:hAnsiTheme="minorHAnsi" w:cstheme="minorHAnsi"/>
          <w:sz w:val="22"/>
          <w:szCs w:val="22"/>
        </w:rPr>
        <w:t>Able to self-manage, work under pressure and meet deadlines;</w:t>
      </w:r>
    </w:p>
    <w:p w:rsidR="00AD599A" w:rsidRPr="007D757C" w:rsidRDefault="00AD599A" w:rsidP="001E1766">
      <w:pPr>
        <w:numPr>
          <w:ilvl w:val="0"/>
          <w:numId w:val="15"/>
        </w:numPr>
        <w:jc w:val="both"/>
        <w:rPr>
          <w:rFonts w:asciiTheme="minorHAnsi" w:hAnsiTheme="minorHAnsi" w:cstheme="minorHAnsi"/>
          <w:sz w:val="22"/>
          <w:szCs w:val="22"/>
        </w:rPr>
      </w:pPr>
      <w:r w:rsidRPr="007D757C">
        <w:rPr>
          <w:rFonts w:asciiTheme="minorHAnsi" w:hAnsiTheme="minorHAnsi" w:cstheme="minorHAnsi"/>
          <w:sz w:val="22"/>
          <w:szCs w:val="22"/>
        </w:rPr>
        <w:t>Proactive and able to see the big picture;</w:t>
      </w:r>
    </w:p>
    <w:p w:rsidR="00AD599A" w:rsidRPr="007D757C" w:rsidRDefault="00AD599A" w:rsidP="001E1766">
      <w:pPr>
        <w:numPr>
          <w:ilvl w:val="0"/>
          <w:numId w:val="15"/>
        </w:numPr>
        <w:jc w:val="both"/>
        <w:rPr>
          <w:rFonts w:asciiTheme="minorHAnsi" w:hAnsiTheme="minorHAnsi" w:cstheme="minorHAnsi"/>
          <w:sz w:val="22"/>
          <w:szCs w:val="22"/>
        </w:rPr>
      </w:pPr>
      <w:r w:rsidRPr="007D757C">
        <w:rPr>
          <w:rFonts w:asciiTheme="minorHAnsi" w:hAnsiTheme="minorHAnsi" w:cstheme="minorHAnsi"/>
          <w:sz w:val="22"/>
          <w:szCs w:val="22"/>
        </w:rPr>
        <w:t>Dynamic, creative and innovative;</w:t>
      </w:r>
    </w:p>
    <w:p w:rsidR="00AD599A" w:rsidRPr="007D757C" w:rsidRDefault="00AD599A" w:rsidP="001E1766">
      <w:pPr>
        <w:numPr>
          <w:ilvl w:val="0"/>
          <w:numId w:val="15"/>
        </w:numPr>
        <w:jc w:val="both"/>
        <w:rPr>
          <w:rFonts w:asciiTheme="minorHAnsi" w:hAnsiTheme="minorHAnsi" w:cstheme="minorHAnsi"/>
          <w:sz w:val="22"/>
          <w:szCs w:val="22"/>
        </w:rPr>
      </w:pPr>
      <w:r w:rsidRPr="007D757C">
        <w:rPr>
          <w:rFonts w:asciiTheme="minorHAnsi" w:hAnsiTheme="minorHAnsi" w:cstheme="minorHAnsi"/>
          <w:sz w:val="22"/>
          <w:szCs w:val="22"/>
        </w:rPr>
        <w:t>Excellent interpersonal and team-building skills, and able to manage relationships across units;</w:t>
      </w:r>
    </w:p>
    <w:p w:rsidR="00AD599A" w:rsidRPr="007D757C" w:rsidRDefault="00AD599A" w:rsidP="001E1766">
      <w:pPr>
        <w:numPr>
          <w:ilvl w:val="0"/>
          <w:numId w:val="15"/>
        </w:numPr>
        <w:jc w:val="both"/>
        <w:rPr>
          <w:rFonts w:asciiTheme="minorHAnsi" w:hAnsiTheme="minorHAnsi" w:cstheme="minorHAnsi"/>
          <w:sz w:val="22"/>
          <w:szCs w:val="22"/>
        </w:rPr>
      </w:pPr>
      <w:r w:rsidRPr="007D757C">
        <w:rPr>
          <w:rFonts w:asciiTheme="minorHAnsi" w:hAnsiTheme="minorHAnsi" w:cstheme="minorHAnsi"/>
          <w:sz w:val="22"/>
          <w:szCs w:val="22"/>
        </w:rPr>
        <w:t>Able to plan, organize and deliver results;</w:t>
      </w:r>
    </w:p>
    <w:p w:rsidR="00AD599A" w:rsidRPr="007D757C" w:rsidRDefault="00AD599A" w:rsidP="001E1766">
      <w:pPr>
        <w:numPr>
          <w:ilvl w:val="0"/>
          <w:numId w:val="15"/>
        </w:numPr>
        <w:jc w:val="both"/>
        <w:rPr>
          <w:rFonts w:asciiTheme="minorHAnsi" w:hAnsiTheme="minorHAnsi" w:cstheme="minorHAnsi"/>
          <w:sz w:val="22"/>
          <w:szCs w:val="22"/>
        </w:rPr>
      </w:pPr>
      <w:r w:rsidRPr="007D757C">
        <w:rPr>
          <w:rFonts w:asciiTheme="minorHAnsi" w:hAnsiTheme="minorHAnsi" w:cstheme="minorHAnsi"/>
          <w:sz w:val="22"/>
          <w:szCs w:val="22"/>
        </w:rPr>
        <w:t>Committed to CARE’s vision and mission.</w:t>
      </w:r>
    </w:p>
    <w:p w:rsidR="00AD599A" w:rsidRPr="007D757C" w:rsidRDefault="00AD599A" w:rsidP="001E1766">
      <w:pPr>
        <w:spacing w:after="120"/>
        <w:jc w:val="both"/>
        <w:rPr>
          <w:rFonts w:asciiTheme="minorHAnsi" w:hAnsiTheme="minorHAnsi" w:cstheme="minorHAnsi"/>
          <w:b/>
          <w:sz w:val="22"/>
          <w:szCs w:val="22"/>
        </w:rPr>
      </w:pPr>
    </w:p>
    <w:p w:rsidR="00AD599A" w:rsidRPr="007D757C" w:rsidRDefault="00AD599A" w:rsidP="001E1766">
      <w:pPr>
        <w:spacing w:after="120"/>
        <w:jc w:val="both"/>
        <w:rPr>
          <w:rFonts w:asciiTheme="minorHAnsi" w:hAnsiTheme="minorHAnsi" w:cstheme="minorHAnsi"/>
          <w:b/>
          <w:sz w:val="22"/>
          <w:szCs w:val="22"/>
        </w:rPr>
      </w:pPr>
      <w:r w:rsidRPr="007D757C">
        <w:rPr>
          <w:rFonts w:asciiTheme="minorHAnsi" w:hAnsiTheme="minorHAnsi" w:cstheme="minorHAnsi"/>
          <w:b/>
          <w:sz w:val="22"/>
          <w:szCs w:val="22"/>
        </w:rPr>
        <w:t xml:space="preserve">Main Internal Contacts: </w:t>
      </w:r>
      <w:r w:rsidRPr="007D757C">
        <w:rPr>
          <w:rFonts w:asciiTheme="minorHAnsi" w:hAnsiTheme="minorHAnsi" w:cstheme="minorHAnsi"/>
          <w:sz w:val="22"/>
          <w:szCs w:val="22"/>
        </w:rPr>
        <w:t xml:space="preserve">Head of Global Communication; CI Humanitarian Director; Communications Working Group (COMWG); CI Secretariat staff; CARE Emergency Group; Country Office staff; </w:t>
      </w:r>
    </w:p>
    <w:p w:rsidR="00AD599A" w:rsidRPr="007D757C" w:rsidRDefault="00AD599A" w:rsidP="001E1766">
      <w:pPr>
        <w:spacing w:after="120"/>
        <w:jc w:val="both"/>
        <w:rPr>
          <w:rFonts w:asciiTheme="minorHAnsi" w:hAnsiTheme="minorHAnsi" w:cstheme="minorHAnsi"/>
          <w:sz w:val="22"/>
          <w:szCs w:val="22"/>
        </w:rPr>
      </w:pPr>
      <w:r w:rsidRPr="007D757C">
        <w:rPr>
          <w:rFonts w:asciiTheme="minorHAnsi" w:hAnsiTheme="minorHAnsi" w:cstheme="minorHAnsi"/>
          <w:b/>
          <w:sz w:val="22"/>
          <w:szCs w:val="22"/>
        </w:rPr>
        <w:t xml:space="preserve">Main External Contacts: </w:t>
      </w:r>
      <w:r w:rsidRPr="007D757C">
        <w:rPr>
          <w:rFonts w:asciiTheme="minorHAnsi" w:hAnsiTheme="minorHAnsi" w:cstheme="minorHAnsi"/>
          <w:sz w:val="22"/>
          <w:szCs w:val="22"/>
        </w:rPr>
        <w:t xml:space="preserve">Journalists and editors; Communications and advocacy staff of international NGOs, particularly Geneva-based. </w:t>
      </w:r>
    </w:p>
    <w:p w:rsidR="007D757C" w:rsidRPr="007D757C" w:rsidRDefault="007D757C" w:rsidP="007D757C">
      <w:pPr>
        <w:jc w:val="both"/>
        <w:rPr>
          <w:b/>
        </w:rPr>
      </w:pPr>
    </w:p>
    <w:p w:rsidR="007D757C" w:rsidRPr="007D757C" w:rsidRDefault="007D757C" w:rsidP="007D757C">
      <w:pPr>
        <w:jc w:val="both"/>
        <w:rPr>
          <w:rFonts w:asciiTheme="minorHAnsi" w:hAnsiTheme="minorHAnsi" w:cstheme="minorHAnsi"/>
          <w:b/>
          <w:sz w:val="22"/>
          <w:szCs w:val="22"/>
        </w:rPr>
      </w:pPr>
      <w:r w:rsidRPr="007D757C">
        <w:rPr>
          <w:rFonts w:asciiTheme="minorHAnsi" w:hAnsiTheme="minorHAnsi" w:cstheme="minorHAnsi"/>
          <w:b/>
          <w:sz w:val="22"/>
          <w:szCs w:val="22"/>
        </w:rPr>
        <w:t>Supervisory responsibilities:</w:t>
      </w:r>
    </w:p>
    <w:p w:rsidR="007D757C" w:rsidRPr="007D757C" w:rsidRDefault="007D757C" w:rsidP="007D757C">
      <w:pPr>
        <w:pStyle w:val="ListParagraph"/>
        <w:numPr>
          <w:ilvl w:val="0"/>
          <w:numId w:val="20"/>
        </w:numPr>
        <w:spacing w:after="200" w:line="276" w:lineRule="auto"/>
        <w:contextualSpacing/>
        <w:jc w:val="both"/>
        <w:rPr>
          <w:rFonts w:asciiTheme="minorHAnsi" w:hAnsiTheme="minorHAnsi" w:cstheme="minorHAnsi"/>
          <w:sz w:val="22"/>
          <w:szCs w:val="22"/>
        </w:rPr>
      </w:pPr>
      <w:r w:rsidRPr="007D757C">
        <w:rPr>
          <w:rFonts w:asciiTheme="minorHAnsi" w:hAnsiTheme="minorHAnsi" w:cstheme="minorHAnsi"/>
          <w:sz w:val="22"/>
          <w:szCs w:val="22"/>
        </w:rPr>
        <w:t>CI Intern</w:t>
      </w:r>
      <w:r w:rsidR="00A913AC">
        <w:rPr>
          <w:rFonts w:asciiTheme="minorHAnsi" w:hAnsiTheme="minorHAnsi" w:cstheme="minorHAnsi"/>
          <w:sz w:val="22"/>
          <w:szCs w:val="22"/>
        </w:rPr>
        <w:t xml:space="preserve"> (direct report)</w:t>
      </w:r>
    </w:p>
    <w:p w:rsidR="007D757C" w:rsidRPr="007D757C" w:rsidRDefault="007D757C" w:rsidP="007D757C">
      <w:pPr>
        <w:pStyle w:val="ListParagraph"/>
        <w:numPr>
          <w:ilvl w:val="0"/>
          <w:numId w:val="17"/>
        </w:numPr>
        <w:spacing w:after="200" w:line="276" w:lineRule="auto"/>
        <w:contextualSpacing/>
        <w:jc w:val="both"/>
        <w:rPr>
          <w:rFonts w:asciiTheme="minorHAnsi" w:hAnsiTheme="minorHAnsi" w:cstheme="minorHAnsi"/>
          <w:sz w:val="22"/>
          <w:szCs w:val="22"/>
        </w:rPr>
      </w:pPr>
      <w:r w:rsidRPr="007D757C">
        <w:rPr>
          <w:rFonts w:asciiTheme="minorHAnsi" w:hAnsiTheme="minorHAnsi" w:cstheme="minorHAnsi"/>
          <w:sz w:val="22"/>
          <w:szCs w:val="22"/>
        </w:rPr>
        <w:t>CI communications officer (for digital/website updates and support)</w:t>
      </w:r>
      <w:r w:rsidR="00A913AC">
        <w:rPr>
          <w:rFonts w:asciiTheme="minorHAnsi" w:hAnsiTheme="minorHAnsi" w:cstheme="minorHAnsi"/>
          <w:sz w:val="22"/>
          <w:szCs w:val="22"/>
        </w:rPr>
        <w:t xml:space="preserve"> (dotted line)</w:t>
      </w:r>
    </w:p>
    <w:p w:rsidR="001B0FFA" w:rsidRPr="007C04D6" w:rsidRDefault="001B0FFA" w:rsidP="001B0FFA">
      <w:pPr>
        <w:pStyle w:val="ListParagraph"/>
        <w:numPr>
          <w:ilvl w:val="0"/>
          <w:numId w:val="17"/>
        </w:numPr>
        <w:spacing w:after="200" w:line="276" w:lineRule="auto"/>
        <w:contextualSpacing/>
        <w:jc w:val="both"/>
        <w:rPr>
          <w:rFonts w:asciiTheme="minorHAnsi" w:hAnsiTheme="minorHAnsi" w:cstheme="minorHAnsi"/>
          <w:sz w:val="22"/>
          <w:szCs w:val="22"/>
        </w:rPr>
      </w:pPr>
      <w:r w:rsidRPr="007C04D6">
        <w:rPr>
          <w:rFonts w:asciiTheme="minorHAnsi" w:hAnsiTheme="minorHAnsi" w:cstheme="minorHAnsi"/>
          <w:sz w:val="22"/>
          <w:szCs w:val="22"/>
        </w:rPr>
        <w:t xml:space="preserve">Communications coordinators globally (for regional/country </w:t>
      </w:r>
      <w:r w:rsidR="007C04D6" w:rsidRPr="007C04D6">
        <w:rPr>
          <w:rFonts w:asciiTheme="minorHAnsi" w:hAnsiTheme="minorHAnsi" w:cstheme="minorHAnsi"/>
          <w:sz w:val="22"/>
          <w:szCs w:val="22"/>
        </w:rPr>
        <w:t>specific support</w:t>
      </w:r>
      <w:r w:rsidRPr="007C04D6">
        <w:rPr>
          <w:rFonts w:asciiTheme="minorHAnsi" w:hAnsiTheme="minorHAnsi" w:cstheme="minorHAnsi"/>
          <w:sz w:val="22"/>
          <w:szCs w:val="22"/>
        </w:rPr>
        <w:t xml:space="preserve"> when required/ when in location or deployed) (dotted line)</w:t>
      </w:r>
    </w:p>
    <w:p w:rsidR="001E1766" w:rsidRPr="00D628F7" w:rsidRDefault="007D757C" w:rsidP="001E1766">
      <w:pPr>
        <w:pStyle w:val="ListParagraph"/>
        <w:numPr>
          <w:ilvl w:val="0"/>
          <w:numId w:val="17"/>
        </w:numPr>
        <w:spacing w:after="200" w:line="276" w:lineRule="auto"/>
        <w:contextualSpacing/>
        <w:jc w:val="both"/>
        <w:rPr>
          <w:rFonts w:asciiTheme="minorHAnsi" w:hAnsiTheme="minorHAnsi" w:cstheme="minorHAnsi"/>
          <w:sz w:val="22"/>
          <w:szCs w:val="22"/>
        </w:rPr>
      </w:pPr>
      <w:r w:rsidRPr="00D628F7">
        <w:rPr>
          <w:rFonts w:asciiTheme="minorHAnsi" w:hAnsiTheme="minorHAnsi" w:cstheme="minorHAnsi"/>
          <w:sz w:val="22"/>
          <w:szCs w:val="22"/>
        </w:rPr>
        <w:t>RRT Emergency communications specialist</w:t>
      </w:r>
      <w:r w:rsidR="00A913AC">
        <w:rPr>
          <w:rFonts w:asciiTheme="minorHAnsi" w:hAnsiTheme="minorHAnsi" w:cstheme="minorHAnsi"/>
          <w:sz w:val="22"/>
          <w:szCs w:val="22"/>
        </w:rPr>
        <w:t xml:space="preserve"> (dotted line)</w:t>
      </w:r>
    </w:p>
    <w:sectPr w:rsidR="001E1766" w:rsidRPr="00D628F7" w:rsidSect="00745BF6">
      <w:footerReference w:type="default" r:id="rId8"/>
      <w:headerReference w:type="first" r:id="rId9"/>
      <w:footerReference w:type="first" r:id="rId10"/>
      <w:pgSz w:w="12240" w:h="15840"/>
      <w:pgMar w:top="1440" w:right="1440" w:bottom="709" w:left="1440" w:header="720"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98B" w:rsidRDefault="00DA798B">
      <w:r>
        <w:separator/>
      </w:r>
    </w:p>
  </w:endnote>
  <w:endnote w:type="continuationSeparator" w:id="0">
    <w:p w:rsidR="00DA798B" w:rsidRDefault="00DA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1B7" w:rsidRPr="000A51B7" w:rsidRDefault="000A51B7">
    <w:pPr>
      <w:pStyle w:val="Footer"/>
      <w:jc w:val="right"/>
      <w:rPr>
        <w:rFonts w:asciiTheme="minorHAnsi" w:hAnsiTheme="minorHAnsi" w:cstheme="minorHAnsi"/>
        <w:szCs w:val="18"/>
      </w:rPr>
    </w:pPr>
    <w:r w:rsidRPr="000A51B7">
      <w:rPr>
        <w:rFonts w:asciiTheme="minorHAnsi" w:hAnsiTheme="minorHAnsi" w:cstheme="minorHAnsi"/>
        <w:szCs w:val="18"/>
      </w:rPr>
      <w:t xml:space="preserve">Page </w:t>
    </w:r>
    <w:r w:rsidR="00903B6A" w:rsidRPr="000A51B7">
      <w:rPr>
        <w:rFonts w:asciiTheme="minorHAnsi" w:hAnsiTheme="minorHAnsi" w:cstheme="minorHAnsi"/>
        <w:szCs w:val="18"/>
      </w:rPr>
      <w:fldChar w:fldCharType="begin"/>
    </w:r>
    <w:r w:rsidRPr="000A51B7">
      <w:rPr>
        <w:rFonts w:asciiTheme="minorHAnsi" w:hAnsiTheme="minorHAnsi" w:cstheme="minorHAnsi"/>
        <w:szCs w:val="18"/>
      </w:rPr>
      <w:instrText xml:space="preserve"> PAGE </w:instrText>
    </w:r>
    <w:r w:rsidR="00903B6A" w:rsidRPr="000A51B7">
      <w:rPr>
        <w:rFonts w:asciiTheme="minorHAnsi" w:hAnsiTheme="minorHAnsi" w:cstheme="minorHAnsi"/>
        <w:szCs w:val="18"/>
      </w:rPr>
      <w:fldChar w:fldCharType="separate"/>
    </w:r>
    <w:r w:rsidR="007C04D6">
      <w:rPr>
        <w:rFonts w:asciiTheme="minorHAnsi" w:hAnsiTheme="minorHAnsi" w:cstheme="minorHAnsi"/>
        <w:noProof/>
        <w:szCs w:val="18"/>
      </w:rPr>
      <w:t>3</w:t>
    </w:r>
    <w:r w:rsidR="00903B6A" w:rsidRPr="000A51B7">
      <w:rPr>
        <w:rFonts w:asciiTheme="minorHAnsi" w:hAnsiTheme="minorHAnsi" w:cstheme="minorHAnsi"/>
        <w:szCs w:val="18"/>
      </w:rPr>
      <w:fldChar w:fldCharType="end"/>
    </w:r>
    <w:r w:rsidRPr="000A51B7">
      <w:rPr>
        <w:rFonts w:asciiTheme="minorHAnsi" w:hAnsiTheme="minorHAnsi" w:cstheme="minorHAnsi"/>
        <w:szCs w:val="18"/>
      </w:rPr>
      <w:t xml:space="preserve"> of </w:t>
    </w:r>
    <w:r w:rsidR="00903B6A" w:rsidRPr="000A51B7">
      <w:rPr>
        <w:rFonts w:asciiTheme="minorHAnsi" w:hAnsiTheme="minorHAnsi" w:cstheme="minorHAnsi"/>
        <w:szCs w:val="18"/>
      </w:rPr>
      <w:fldChar w:fldCharType="begin"/>
    </w:r>
    <w:r w:rsidRPr="000A51B7">
      <w:rPr>
        <w:rFonts w:asciiTheme="minorHAnsi" w:hAnsiTheme="minorHAnsi" w:cstheme="minorHAnsi"/>
        <w:szCs w:val="18"/>
      </w:rPr>
      <w:instrText xml:space="preserve"> NUMPAGES  </w:instrText>
    </w:r>
    <w:r w:rsidR="00903B6A" w:rsidRPr="000A51B7">
      <w:rPr>
        <w:rFonts w:asciiTheme="minorHAnsi" w:hAnsiTheme="minorHAnsi" w:cstheme="minorHAnsi"/>
        <w:szCs w:val="18"/>
      </w:rPr>
      <w:fldChar w:fldCharType="separate"/>
    </w:r>
    <w:r w:rsidR="007C04D6">
      <w:rPr>
        <w:rFonts w:asciiTheme="minorHAnsi" w:hAnsiTheme="minorHAnsi" w:cstheme="minorHAnsi"/>
        <w:noProof/>
        <w:szCs w:val="18"/>
      </w:rPr>
      <w:t>3</w:t>
    </w:r>
    <w:r w:rsidR="00903B6A" w:rsidRPr="000A51B7">
      <w:rPr>
        <w:rFonts w:asciiTheme="minorHAnsi" w:hAnsiTheme="minorHAnsi" w:cstheme="minorHAnsi"/>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1B7" w:rsidRPr="000A51B7" w:rsidRDefault="000A51B7">
    <w:pPr>
      <w:pStyle w:val="Footer"/>
      <w:jc w:val="right"/>
      <w:rPr>
        <w:rFonts w:asciiTheme="minorHAnsi" w:hAnsiTheme="minorHAnsi" w:cstheme="minorHAnsi"/>
        <w:szCs w:val="18"/>
      </w:rPr>
    </w:pPr>
    <w:r w:rsidRPr="000A51B7">
      <w:rPr>
        <w:rFonts w:asciiTheme="minorHAnsi" w:hAnsiTheme="minorHAnsi" w:cstheme="minorHAnsi"/>
        <w:szCs w:val="18"/>
      </w:rPr>
      <w:t xml:space="preserve">Page </w:t>
    </w:r>
    <w:r w:rsidR="00903B6A" w:rsidRPr="000A51B7">
      <w:rPr>
        <w:rFonts w:asciiTheme="minorHAnsi" w:hAnsiTheme="minorHAnsi" w:cstheme="minorHAnsi"/>
        <w:szCs w:val="18"/>
      </w:rPr>
      <w:fldChar w:fldCharType="begin"/>
    </w:r>
    <w:r w:rsidRPr="000A51B7">
      <w:rPr>
        <w:rFonts w:asciiTheme="minorHAnsi" w:hAnsiTheme="minorHAnsi" w:cstheme="minorHAnsi"/>
        <w:szCs w:val="18"/>
      </w:rPr>
      <w:instrText xml:space="preserve"> PAGE </w:instrText>
    </w:r>
    <w:r w:rsidR="00903B6A" w:rsidRPr="000A51B7">
      <w:rPr>
        <w:rFonts w:asciiTheme="minorHAnsi" w:hAnsiTheme="minorHAnsi" w:cstheme="minorHAnsi"/>
        <w:szCs w:val="18"/>
      </w:rPr>
      <w:fldChar w:fldCharType="separate"/>
    </w:r>
    <w:r w:rsidR="007C04D6">
      <w:rPr>
        <w:rFonts w:asciiTheme="minorHAnsi" w:hAnsiTheme="minorHAnsi" w:cstheme="minorHAnsi"/>
        <w:noProof/>
        <w:szCs w:val="18"/>
      </w:rPr>
      <w:t>1</w:t>
    </w:r>
    <w:r w:rsidR="00903B6A" w:rsidRPr="000A51B7">
      <w:rPr>
        <w:rFonts w:asciiTheme="minorHAnsi" w:hAnsiTheme="minorHAnsi" w:cstheme="minorHAnsi"/>
        <w:szCs w:val="18"/>
      </w:rPr>
      <w:fldChar w:fldCharType="end"/>
    </w:r>
    <w:r w:rsidRPr="000A51B7">
      <w:rPr>
        <w:rFonts w:asciiTheme="minorHAnsi" w:hAnsiTheme="minorHAnsi" w:cstheme="minorHAnsi"/>
        <w:szCs w:val="18"/>
      </w:rPr>
      <w:t xml:space="preserve"> of </w:t>
    </w:r>
    <w:r w:rsidR="00903B6A" w:rsidRPr="000A51B7">
      <w:rPr>
        <w:rFonts w:asciiTheme="minorHAnsi" w:hAnsiTheme="minorHAnsi" w:cstheme="minorHAnsi"/>
        <w:szCs w:val="18"/>
      </w:rPr>
      <w:fldChar w:fldCharType="begin"/>
    </w:r>
    <w:r w:rsidRPr="000A51B7">
      <w:rPr>
        <w:rFonts w:asciiTheme="minorHAnsi" w:hAnsiTheme="minorHAnsi" w:cstheme="minorHAnsi"/>
        <w:szCs w:val="18"/>
      </w:rPr>
      <w:instrText xml:space="preserve"> NUMPAGES  </w:instrText>
    </w:r>
    <w:r w:rsidR="00903B6A" w:rsidRPr="000A51B7">
      <w:rPr>
        <w:rFonts w:asciiTheme="minorHAnsi" w:hAnsiTheme="minorHAnsi" w:cstheme="minorHAnsi"/>
        <w:szCs w:val="18"/>
      </w:rPr>
      <w:fldChar w:fldCharType="separate"/>
    </w:r>
    <w:r w:rsidR="007C04D6">
      <w:rPr>
        <w:rFonts w:asciiTheme="minorHAnsi" w:hAnsiTheme="minorHAnsi" w:cstheme="minorHAnsi"/>
        <w:noProof/>
        <w:szCs w:val="18"/>
      </w:rPr>
      <w:t>3</w:t>
    </w:r>
    <w:r w:rsidR="00903B6A" w:rsidRPr="000A51B7">
      <w:rPr>
        <w:rFonts w:asciiTheme="minorHAnsi" w:hAnsiTheme="minorHAnsi" w:cstheme="minorHAns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98B" w:rsidRDefault="00DA798B">
      <w:r>
        <w:separator/>
      </w:r>
    </w:p>
  </w:footnote>
  <w:footnote w:type="continuationSeparator" w:id="0">
    <w:p w:rsidR="00DA798B" w:rsidRDefault="00DA7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1B7" w:rsidRDefault="004A7913">
    <w:pPr>
      <w:pStyle w:val="Header"/>
    </w:pPr>
    <w:r>
      <w:rPr>
        <w:noProof/>
      </w:rPr>
      <w:drawing>
        <wp:inline distT="0" distB="0" distL="0" distR="0" wp14:anchorId="2E278956" wp14:editId="3DCC65FC">
          <wp:extent cx="762000" cy="952500"/>
          <wp:effectExtent l="0" t="0" r="0" b="0"/>
          <wp:docPr id="1" name="Picture 1" descr="CARE_VERT_2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_VERT_2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271"/>
    <w:multiLevelType w:val="hybridMultilevel"/>
    <w:tmpl w:val="C16E1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A025F8"/>
    <w:multiLevelType w:val="hybridMultilevel"/>
    <w:tmpl w:val="9AF07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F00D90"/>
    <w:multiLevelType w:val="hybridMultilevel"/>
    <w:tmpl w:val="ECAC2D48"/>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27A775B1"/>
    <w:multiLevelType w:val="hybridMultilevel"/>
    <w:tmpl w:val="B2A2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22469"/>
    <w:multiLevelType w:val="multilevel"/>
    <w:tmpl w:val="D228CCB2"/>
    <w:lvl w:ilvl="0">
      <w:start w:val="6"/>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C0754D5"/>
    <w:multiLevelType w:val="multilevel"/>
    <w:tmpl w:val="22D00DC4"/>
    <w:lvl w:ilvl="0">
      <w:start w:val="5"/>
      <w:numFmt w:val="decimal"/>
      <w:lvlText w:val="%1"/>
      <w:lvlJc w:val="left"/>
      <w:pPr>
        <w:tabs>
          <w:tab w:val="num" w:pos="435"/>
        </w:tabs>
        <w:ind w:left="435" w:hanging="435"/>
      </w:pPr>
      <w:rPr>
        <w:rFonts w:ascii="Arial" w:hAnsi="Arial" w:cs="Wingdings" w:hint="default"/>
        <w:sz w:val="20"/>
      </w:rPr>
    </w:lvl>
    <w:lvl w:ilvl="1">
      <w:start w:val="1"/>
      <w:numFmt w:val="decimal"/>
      <w:lvlText w:val="%1.%2"/>
      <w:lvlJc w:val="left"/>
      <w:pPr>
        <w:tabs>
          <w:tab w:val="num" w:pos="1368"/>
        </w:tabs>
        <w:ind w:left="1368" w:hanging="1008"/>
      </w:pPr>
      <w:rPr>
        <w:rFonts w:ascii="Arial" w:hAnsi="Arial" w:cs="Wingdings" w:hint="default"/>
        <w:b w:val="0"/>
        <w:i w:val="0"/>
        <w:sz w:val="18"/>
      </w:rPr>
    </w:lvl>
    <w:lvl w:ilvl="2">
      <w:start w:val="4"/>
      <w:numFmt w:val="decimal"/>
      <w:lvlText w:val="%1.%2.%3"/>
      <w:lvlJc w:val="left"/>
      <w:pPr>
        <w:tabs>
          <w:tab w:val="num" w:pos="1440"/>
        </w:tabs>
        <w:ind w:left="1440" w:hanging="720"/>
      </w:pPr>
      <w:rPr>
        <w:rFonts w:ascii="Arial" w:hAnsi="Arial" w:cs="Wingdings" w:hint="default"/>
        <w:b w:val="0"/>
        <w:i w:val="0"/>
        <w:sz w:val="20"/>
      </w:rPr>
    </w:lvl>
    <w:lvl w:ilvl="3">
      <w:start w:val="1"/>
      <w:numFmt w:val="decimal"/>
      <w:lvlText w:val="%1.%2.%3.%4"/>
      <w:lvlJc w:val="left"/>
      <w:pPr>
        <w:tabs>
          <w:tab w:val="num" w:pos="1800"/>
        </w:tabs>
        <w:ind w:left="1800" w:hanging="720"/>
      </w:pPr>
      <w:rPr>
        <w:rFonts w:ascii="Arial" w:hAnsi="Arial" w:cs="Wingdings" w:hint="default"/>
        <w:sz w:val="20"/>
      </w:rPr>
    </w:lvl>
    <w:lvl w:ilvl="4">
      <w:start w:val="1"/>
      <w:numFmt w:val="decimal"/>
      <w:lvlText w:val="%1.%2.%3.%4.%5"/>
      <w:lvlJc w:val="left"/>
      <w:pPr>
        <w:tabs>
          <w:tab w:val="num" w:pos="2520"/>
        </w:tabs>
        <w:ind w:left="2520" w:hanging="1080"/>
      </w:pPr>
      <w:rPr>
        <w:rFonts w:ascii="Arial" w:hAnsi="Arial" w:cs="Wingdings" w:hint="default"/>
        <w:sz w:val="20"/>
      </w:rPr>
    </w:lvl>
    <w:lvl w:ilvl="5">
      <w:start w:val="1"/>
      <w:numFmt w:val="decimal"/>
      <w:lvlText w:val="%1.%2.%3.%4.%5.%6"/>
      <w:lvlJc w:val="left"/>
      <w:pPr>
        <w:tabs>
          <w:tab w:val="num" w:pos="2880"/>
        </w:tabs>
        <w:ind w:left="2880" w:hanging="1080"/>
      </w:pPr>
      <w:rPr>
        <w:rFonts w:ascii="Arial" w:hAnsi="Arial" w:cs="Wingdings" w:hint="default"/>
        <w:sz w:val="20"/>
      </w:rPr>
    </w:lvl>
    <w:lvl w:ilvl="6">
      <w:start w:val="1"/>
      <w:numFmt w:val="decimal"/>
      <w:lvlText w:val="%1.%2.%3.%4.%5.%6.%7"/>
      <w:lvlJc w:val="left"/>
      <w:pPr>
        <w:tabs>
          <w:tab w:val="num" w:pos="3600"/>
        </w:tabs>
        <w:ind w:left="3600" w:hanging="1440"/>
      </w:pPr>
      <w:rPr>
        <w:rFonts w:ascii="Arial" w:hAnsi="Arial" w:cs="Wingdings" w:hint="default"/>
        <w:sz w:val="20"/>
      </w:rPr>
    </w:lvl>
    <w:lvl w:ilvl="7">
      <w:start w:val="1"/>
      <w:numFmt w:val="decimal"/>
      <w:lvlText w:val="%1.%2.%3.%4.%5.%6.%7.%8"/>
      <w:lvlJc w:val="left"/>
      <w:pPr>
        <w:tabs>
          <w:tab w:val="num" w:pos="3960"/>
        </w:tabs>
        <w:ind w:left="3960" w:hanging="1440"/>
      </w:pPr>
      <w:rPr>
        <w:rFonts w:ascii="Arial" w:hAnsi="Arial" w:cs="Wingdings" w:hint="default"/>
        <w:sz w:val="20"/>
      </w:rPr>
    </w:lvl>
    <w:lvl w:ilvl="8">
      <w:start w:val="1"/>
      <w:numFmt w:val="decimal"/>
      <w:lvlText w:val="%1.%2.%3.%4.%5.%6.%7.%8.%9"/>
      <w:lvlJc w:val="left"/>
      <w:pPr>
        <w:tabs>
          <w:tab w:val="num" w:pos="4680"/>
        </w:tabs>
        <w:ind w:left="4680" w:hanging="1800"/>
      </w:pPr>
      <w:rPr>
        <w:rFonts w:ascii="Arial" w:hAnsi="Arial" w:cs="Wingdings" w:hint="default"/>
        <w:sz w:val="20"/>
      </w:rPr>
    </w:lvl>
  </w:abstractNum>
  <w:abstractNum w:abstractNumId="6" w15:restartNumberingAfterBreak="0">
    <w:nsid w:val="2CBF590B"/>
    <w:multiLevelType w:val="multilevel"/>
    <w:tmpl w:val="318C2C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E62317F"/>
    <w:multiLevelType w:val="hybridMultilevel"/>
    <w:tmpl w:val="E72E5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D2C9A"/>
    <w:multiLevelType w:val="multilevel"/>
    <w:tmpl w:val="E1F07198"/>
    <w:lvl w:ilvl="0">
      <w:start w:val="4"/>
      <w:numFmt w:val="decimal"/>
      <w:lvlText w:val="%1"/>
      <w:lvlJc w:val="left"/>
      <w:pPr>
        <w:tabs>
          <w:tab w:val="num" w:pos="360"/>
        </w:tabs>
        <w:ind w:left="360" w:hanging="360"/>
      </w:pPr>
      <w:rPr>
        <w:rFonts w:cs="Wingdings" w:hint="default"/>
        <w:color w:val="auto"/>
      </w:rPr>
    </w:lvl>
    <w:lvl w:ilvl="1">
      <w:start w:val="1"/>
      <w:numFmt w:val="decimal"/>
      <w:lvlText w:val="%1.%2"/>
      <w:lvlJc w:val="left"/>
      <w:pPr>
        <w:tabs>
          <w:tab w:val="num" w:pos="1080"/>
        </w:tabs>
        <w:ind w:left="1080" w:hanging="360"/>
      </w:pPr>
      <w:rPr>
        <w:rFonts w:cs="Wingdings" w:hint="default"/>
        <w:color w:val="auto"/>
      </w:rPr>
    </w:lvl>
    <w:lvl w:ilvl="2">
      <w:start w:val="1"/>
      <w:numFmt w:val="decimal"/>
      <w:lvlText w:val="%1.%2.%3"/>
      <w:lvlJc w:val="left"/>
      <w:pPr>
        <w:tabs>
          <w:tab w:val="num" w:pos="2160"/>
        </w:tabs>
        <w:ind w:left="2160" w:hanging="720"/>
      </w:pPr>
      <w:rPr>
        <w:rFonts w:cs="Wingdings" w:hint="default"/>
        <w:color w:val="auto"/>
      </w:rPr>
    </w:lvl>
    <w:lvl w:ilvl="3">
      <w:start w:val="1"/>
      <w:numFmt w:val="decimal"/>
      <w:lvlText w:val="%1.%2.%3.%4"/>
      <w:lvlJc w:val="left"/>
      <w:pPr>
        <w:tabs>
          <w:tab w:val="num" w:pos="2880"/>
        </w:tabs>
        <w:ind w:left="2880" w:hanging="720"/>
      </w:pPr>
      <w:rPr>
        <w:rFonts w:cs="Wingdings" w:hint="default"/>
        <w:color w:val="auto"/>
      </w:rPr>
    </w:lvl>
    <w:lvl w:ilvl="4">
      <w:start w:val="1"/>
      <w:numFmt w:val="decimal"/>
      <w:lvlText w:val="%1.%2.%3.%4.%5"/>
      <w:lvlJc w:val="left"/>
      <w:pPr>
        <w:tabs>
          <w:tab w:val="num" w:pos="3600"/>
        </w:tabs>
        <w:ind w:left="3600" w:hanging="720"/>
      </w:pPr>
      <w:rPr>
        <w:rFonts w:cs="Wingdings" w:hint="default"/>
        <w:color w:val="auto"/>
      </w:rPr>
    </w:lvl>
    <w:lvl w:ilvl="5">
      <w:start w:val="1"/>
      <w:numFmt w:val="decimal"/>
      <w:lvlText w:val="%1.%2.%3.%4.%5.%6"/>
      <w:lvlJc w:val="left"/>
      <w:pPr>
        <w:tabs>
          <w:tab w:val="num" w:pos="4680"/>
        </w:tabs>
        <w:ind w:left="4680" w:hanging="1080"/>
      </w:pPr>
      <w:rPr>
        <w:rFonts w:cs="Wingdings" w:hint="default"/>
        <w:color w:val="auto"/>
      </w:rPr>
    </w:lvl>
    <w:lvl w:ilvl="6">
      <w:start w:val="1"/>
      <w:numFmt w:val="decimal"/>
      <w:lvlText w:val="%1.%2.%3.%4.%5.%6.%7"/>
      <w:lvlJc w:val="left"/>
      <w:pPr>
        <w:tabs>
          <w:tab w:val="num" w:pos="5400"/>
        </w:tabs>
        <w:ind w:left="5400" w:hanging="1080"/>
      </w:pPr>
      <w:rPr>
        <w:rFonts w:cs="Wingdings" w:hint="default"/>
        <w:color w:val="auto"/>
      </w:rPr>
    </w:lvl>
    <w:lvl w:ilvl="7">
      <w:start w:val="1"/>
      <w:numFmt w:val="decimal"/>
      <w:lvlText w:val="%1.%2.%3.%4.%5.%6.%7.%8"/>
      <w:lvlJc w:val="left"/>
      <w:pPr>
        <w:tabs>
          <w:tab w:val="num" w:pos="6480"/>
        </w:tabs>
        <w:ind w:left="6480" w:hanging="1440"/>
      </w:pPr>
      <w:rPr>
        <w:rFonts w:cs="Wingdings" w:hint="default"/>
        <w:color w:val="auto"/>
      </w:rPr>
    </w:lvl>
    <w:lvl w:ilvl="8">
      <w:start w:val="1"/>
      <w:numFmt w:val="decimal"/>
      <w:lvlText w:val="%1.%2.%3.%4.%5.%6.%7.%8.%9"/>
      <w:lvlJc w:val="left"/>
      <w:pPr>
        <w:tabs>
          <w:tab w:val="num" w:pos="7200"/>
        </w:tabs>
        <w:ind w:left="7200" w:hanging="1440"/>
      </w:pPr>
      <w:rPr>
        <w:rFonts w:cs="Wingdings" w:hint="default"/>
        <w:color w:val="auto"/>
      </w:rPr>
    </w:lvl>
  </w:abstractNum>
  <w:abstractNum w:abstractNumId="9" w15:restartNumberingAfterBreak="0">
    <w:nsid w:val="3709170A"/>
    <w:multiLevelType w:val="multilevel"/>
    <w:tmpl w:val="137AA716"/>
    <w:lvl w:ilvl="0">
      <w:start w:val="5"/>
      <w:numFmt w:val="decimal"/>
      <w:lvlText w:val="%1."/>
      <w:lvlJc w:val="left"/>
      <w:pPr>
        <w:tabs>
          <w:tab w:val="num" w:pos="360"/>
        </w:tabs>
        <w:ind w:left="360" w:hanging="360"/>
      </w:pPr>
      <w:rPr>
        <w:rFonts w:hint="default"/>
        <w:b/>
        <w:i w:val="0"/>
      </w:rPr>
    </w:lvl>
    <w:lvl w:ilvl="1">
      <w:start w:val="6"/>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7592348"/>
    <w:multiLevelType w:val="hybridMultilevel"/>
    <w:tmpl w:val="88D6E2E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5F7EF9"/>
    <w:multiLevelType w:val="hybridMultilevel"/>
    <w:tmpl w:val="F3B8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EC18CE"/>
    <w:multiLevelType w:val="multilevel"/>
    <w:tmpl w:val="30B4CC28"/>
    <w:lvl w:ilvl="0">
      <w:start w:val="1"/>
      <w:numFmt w:val="decimal"/>
      <w:pStyle w:val="Heading3"/>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46F151D1"/>
    <w:multiLevelType w:val="hybridMultilevel"/>
    <w:tmpl w:val="14321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194668"/>
    <w:multiLevelType w:val="hybridMultilevel"/>
    <w:tmpl w:val="70C0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32203E"/>
    <w:multiLevelType w:val="multilevel"/>
    <w:tmpl w:val="30B29BEE"/>
    <w:lvl w:ilvl="0">
      <w:start w:val="2"/>
      <w:numFmt w:val="decimal"/>
      <w:lvlText w:val="%1"/>
      <w:lvlJc w:val="left"/>
      <w:pPr>
        <w:tabs>
          <w:tab w:val="num" w:pos="360"/>
        </w:tabs>
        <w:ind w:left="360" w:hanging="360"/>
      </w:pPr>
      <w:rPr>
        <w:rFonts w:hint="default"/>
        <w:sz w:val="20"/>
      </w:rPr>
    </w:lvl>
    <w:lvl w:ilvl="1">
      <w:start w:val="1"/>
      <w:numFmt w:val="decimal"/>
      <w:lvlText w:val="%1.%2"/>
      <w:lvlJc w:val="left"/>
      <w:pPr>
        <w:tabs>
          <w:tab w:val="num" w:pos="1080"/>
        </w:tabs>
        <w:ind w:left="1080" w:hanging="360"/>
      </w:pPr>
      <w:rPr>
        <w:rFonts w:hint="default"/>
        <w:sz w:val="20"/>
      </w:rPr>
    </w:lvl>
    <w:lvl w:ilvl="2">
      <w:start w:val="1"/>
      <w:numFmt w:val="decimal"/>
      <w:lvlText w:val="%1.%2.%3"/>
      <w:lvlJc w:val="left"/>
      <w:pPr>
        <w:tabs>
          <w:tab w:val="num" w:pos="2160"/>
        </w:tabs>
        <w:ind w:left="2160" w:hanging="720"/>
      </w:pPr>
      <w:rPr>
        <w:rFonts w:hint="default"/>
        <w:sz w:val="20"/>
      </w:rPr>
    </w:lvl>
    <w:lvl w:ilvl="3">
      <w:start w:val="1"/>
      <w:numFmt w:val="decimal"/>
      <w:lvlText w:val="%1.%2.%3.%4"/>
      <w:lvlJc w:val="left"/>
      <w:pPr>
        <w:tabs>
          <w:tab w:val="num" w:pos="2880"/>
        </w:tabs>
        <w:ind w:left="2880" w:hanging="720"/>
      </w:pPr>
      <w:rPr>
        <w:rFonts w:hint="default"/>
        <w:sz w:val="20"/>
      </w:rPr>
    </w:lvl>
    <w:lvl w:ilvl="4">
      <w:start w:val="1"/>
      <w:numFmt w:val="decimal"/>
      <w:lvlText w:val="%1.%2.%3.%4.%5"/>
      <w:lvlJc w:val="left"/>
      <w:pPr>
        <w:tabs>
          <w:tab w:val="num" w:pos="3960"/>
        </w:tabs>
        <w:ind w:left="3960" w:hanging="1080"/>
      </w:pPr>
      <w:rPr>
        <w:rFonts w:hint="default"/>
        <w:sz w:val="20"/>
      </w:rPr>
    </w:lvl>
    <w:lvl w:ilvl="5">
      <w:start w:val="1"/>
      <w:numFmt w:val="decimal"/>
      <w:lvlText w:val="%1.%2.%3.%4.%5.%6"/>
      <w:lvlJc w:val="left"/>
      <w:pPr>
        <w:tabs>
          <w:tab w:val="num" w:pos="4680"/>
        </w:tabs>
        <w:ind w:left="4680" w:hanging="1080"/>
      </w:pPr>
      <w:rPr>
        <w:rFonts w:hint="default"/>
        <w:sz w:val="20"/>
      </w:rPr>
    </w:lvl>
    <w:lvl w:ilvl="6">
      <w:start w:val="1"/>
      <w:numFmt w:val="decimal"/>
      <w:lvlText w:val="%1.%2.%3.%4.%5.%6.%7"/>
      <w:lvlJc w:val="left"/>
      <w:pPr>
        <w:tabs>
          <w:tab w:val="num" w:pos="5760"/>
        </w:tabs>
        <w:ind w:left="5760" w:hanging="1440"/>
      </w:pPr>
      <w:rPr>
        <w:rFonts w:hint="default"/>
        <w:sz w:val="20"/>
      </w:rPr>
    </w:lvl>
    <w:lvl w:ilvl="7">
      <w:start w:val="1"/>
      <w:numFmt w:val="decimal"/>
      <w:lvlText w:val="%1.%2.%3.%4.%5.%6.%7.%8"/>
      <w:lvlJc w:val="left"/>
      <w:pPr>
        <w:tabs>
          <w:tab w:val="num" w:pos="6480"/>
        </w:tabs>
        <w:ind w:left="6480" w:hanging="1440"/>
      </w:pPr>
      <w:rPr>
        <w:rFonts w:hint="default"/>
        <w:sz w:val="20"/>
      </w:rPr>
    </w:lvl>
    <w:lvl w:ilvl="8">
      <w:start w:val="1"/>
      <w:numFmt w:val="decimal"/>
      <w:lvlText w:val="%1.%2.%3.%4.%5.%6.%7.%8.%9"/>
      <w:lvlJc w:val="left"/>
      <w:pPr>
        <w:tabs>
          <w:tab w:val="num" w:pos="7200"/>
        </w:tabs>
        <w:ind w:left="7200" w:hanging="1440"/>
      </w:pPr>
      <w:rPr>
        <w:rFonts w:hint="default"/>
        <w:sz w:val="20"/>
      </w:rPr>
    </w:lvl>
  </w:abstractNum>
  <w:abstractNum w:abstractNumId="16" w15:restartNumberingAfterBreak="0">
    <w:nsid w:val="5D930887"/>
    <w:multiLevelType w:val="multilevel"/>
    <w:tmpl w:val="39B65AAA"/>
    <w:lvl w:ilvl="0">
      <w:start w:val="1"/>
      <w:numFmt w:val="decimal"/>
      <w:lvlText w:val="%1."/>
      <w:legacy w:legacy="1" w:legacySpace="0" w:legacyIndent="432"/>
      <w:lvlJc w:val="left"/>
      <w:pPr>
        <w:ind w:left="432" w:hanging="432"/>
      </w:pPr>
      <w:rPr>
        <w:rFonts w:cs="Times New Roman"/>
      </w:rPr>
    </w:lvl>
    <w:lvl w:ilvl="1">
      <w:start w:val="1"/>
      <w:numFmt w:val="lowerLetter"/>
      <w:lvlText w:val="%2."/>
      <w:lvlJc w:val="left"/>
      <w:pPr>
        <w:ind w:left="864" w:hanging="432"/>
      </w:pPr>
    </w:lvl>
    <w:lvl w:ilvl="2">
      <w:start w:val="1"/>
      <w:numFmt w:val="lowerRoman"/>
      <w:lvlText w:val="%3)"/>
      <w:legacy w:legacy="1" w:legacySpace="0" w:legacyIndent="432"/>
      <w:lvlJc w:val="left"/>
      <w:pPr>
        <w:ind w:left="1296" w:hanging="432"/>
      </w:pPr>
      <w:rPr>
        <w:rFonts w:cs="Times New Roman"/>
      </w:rPr>
    </w:lvl>
    <w:lvl w:ilvl="3">
      <w:start w:val="1"/>
      <w:numFmt w:val="decimal"/>
      <w:lvlText w:val="%4)"/>
      <w:legacy w:legacy="1" w:legacySpace="0" w:legacyIndent="720"/>
      <w:lvlJc w:val="left"/>
      <w:pPr>
        <w:ind w:left="2016" w:hanging="720"/>
      </w:pPr>
      <w:rPr>
        <w:rFonts w:ascii="Times New Roman" w:eastAsia="Times New Roman" w:hAnsi="Times New Roman" w:cs="Times New Roman"/>
      </w:rPr>
    </w:lvl>
    <w:lvl w:ilvl="4">
      <w:start w:val="1"/>
      <w:numFmt w:val="decimal"/>
      <w:lvlText w:val="(%5)"/>
      <w:legacy w:legacy="1" w:legacySpace="0" w:legacyIndent="720"/>
      <w:lvlJc w:val="left"/>
      <w:pPr>
        <w:ind w:left="2736" w:hanging="720"/>
      </w:pPr>
      <w:rPr>
        <w:rFonts w:cs="Times New Roman"/>
      </w:rPr>
    </w:lvl>
    <w:lvl w:ilvl="5">
      <w:start w:val="1"/>
      <w:numFmt w:val="lowerLetter"/>
      <w:lvlText w:val="(%6)"/>
      <w:legacy w:legacy="1" w:legacySpace="0" w:legacyIndent="720"/>
      <w:lvlJc w:val="left"/>
      <w:pPr>
        <w:ind w:left="3456" w:hanging="720"/>
      </w:pPr>
      <w:rPr>
        <w:rFonts w:cs="Times New Roman"/>
      </w:rPr>
    </w:lvl>
    <w:lvl w:ilvl="6">
      <w:start w:val="1"/>
      <w:numFmt w:val="lowerRoman"/>
      <w:lvlText w:val="(%7)"/>
      <w:legacy w:legacy="1" w:legacySpace="0" w:legacyIndent="720"/>
      <w:lvlJc w:val="left"/>
      <w:pPr>
        <w:ind w:left="4176" w:hanging="720"/>
      </w:pPr>
      <w:rPr>
        <w:rFonts w:cs="Times New Roman"/>
      </w:rPr>
    </w:lvl>
    <w:lvl w:ilvl="7">
      <w:start w:val="1"/>
      <w:numFmt w:val="lowerLetter"/>
      <w:lvlText w:val="(%8)"/>
      <w:legacy w:legacy="1" w:legacySpace="0" w:legacyIndent="720"/>
      <w:lvlJc w:val="left"/>
      <w:pPr>
        <w:ind w:left="4896" w:hanging="720"/>
      </w:pPr>
      <w:rPr>
        <w:rFonts w:cs="Times New Roman"/>
      </w:rPr>
    </w:lvl>
    <w:lvl w:ilvl="8">
      <w:start w:val="1"/>
      <w:numFmt w:val="lowerRoman"/>
      <w:lvlText w:val="(%9)"/>
      <w:legacy w:legacy="1" w:legacySpace="0" w:legacyIndent="720"/>
      <w:lvlJc w:val="left"/>
      <w:pPr>
        <w:ind w:left="5616" w:hanging="720"/>
      </w:pPr>
      <w:rPr>
        <w:rFonts w:cs="Times New Roman"/>
      </w:rPr>
    </w:lvl>
  </w:abstractNum>
  <w:abstractNum w:abstractNumId="17" w15:restartNumberingAfterBreak="0">
    <w:nsid w:val="615E1E5A"/>
    <w:multiLevelType w:val="hybridMultilevel"/>
    <w:tmpl w:val="1D8A8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F569E3"/>
    <w:multiLevelType w:val="hybridMultilevel"/>
    <w:tmpl w:val="ED52277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9" w15:restartNumberingAfterBreak="0">
    <w:nsid w:val="6D8C64EF"/>
    <w:multiLevelType w:val="multilevel"/>
    <w:tmpl w:val="8E803C6E"/>
    <w:lvl w:ilvl="0">
      <w:start w:val="3"/>
      <w:numFmt w:val="decimal"/>
      <w:lvlText w:val="%1"/>
      <w:lvlJc w:val="left"/>
      <w:pPr>
        <w:tabs>
          <w:tab w:val="num" w:pos="360"/>
        </w:tabs>
        <w:ind w:left="360" w:hanging="360"/>
      </w:pPr>
      <w:rPr>
        <w:rFonts w:cs="Wingdings" w:hint="default"/>
        <w:color w:val="auto"/>
      </w:rPr>
    </w:lvl>
    <w:lvl w:ilvl="1">
      <w:start w:val="1"/>
      <w:numFmt w:val="decimal"/>
      <w:lvlText w:val="%1.%2"/>
      <w:lvlJc w:val="left"/>
      <w:pPr>
        <w:tabs>
          <w:tab w:val="num" w:pos="1080"/>
        </w:tabs>
        <w:ind w:left="1080" w:hanging="360"/>
      </w:pPr>
      <w:rPr>
        <w:rFonts w:cs="Wingdings" w:hint="default"/>
        <w:color w:val="auto"/>
      </w:rPr>
    </w:lvl>
    <w:lvl w:ilvl="2">
      <w:start w:val="1"/>
      <w:numFmt w:val="decimal"/>
      <w:lvlText w:val="%1.%2.%3"/>
      <w:lvlJc w:val="left"/>
      <w:pPr>
        <w:tabs>
          <w:tab w:val="num" w:pos="2160"/>
        </w:tabs>
        <w:ind w:left="2160" w:hanging="720"/>
      </w:pPr>
      <w:rPr>
        <w:rFonts w:cs="Wingdings" w:hint="default"/>
        <w:color w:val="auto"/>
      </w:rPr>
    </w:lvl>
    <w:lvl w:ilvl="3">
      <w:start w:val="1"/>
      <w:numFmt w:val="decimal"/>
      <w:lvlText w:val="%1.%2.%3.%4"/>
      <w:lvlJc w:val="left"/>
      <w:pPr>
        <w:tabs>
          <w:tab w:val="num" w:pos="2880"/>
        </w:tabs>
        <w:ind w:left="2880" w:hanging="720"/>
      </w:pPr>
      <w:rPr>
        <w:rFonts w:cs="Wingdings" w:hint="default"/>
        <w:color w:val="auto"/>
      </w:rPr>
    </w:lvl>
    <w:lvl w:ilvl="4">
      <w:start w:val="1"/>
      <w:numFmt w:val="decimal"/>
      <w:lvlText w:val="%1.%2.%3.%4.%5"/>
      <w:lvlJc w:val="left"/>
      <w:pPr>
        <w:tabs>
          <w:tab w:val="num" w:pos="3600"/>
        </w:tabs>
        <w:ind w:left="3600" w:hanging="720"/>
      </w:pPr>
      <w:rPr>
        <w:rFonts w:cs="Wingdings" w:hint="default"/>
        <w:color w:val="auto"/>
      </w:rPr>
    </w:lvl>
    <w:lvl w:ilvl="5">
      <w:start w:val="1"/>
      <w:numFmt w:val="decimal"/>
      <w:lvlText w:val="%1.%2.%3.%4.%5.%6"/>
      <w:lvlJc w:val="left"/>
      <w:pPr>
        <w:tabs>
          <w:tab w:val="num" w:pos="4680"/>
        </w:tabs>
        <w:ind w:left="4680" w:hanging="1080"/>
      </w:pPr>
      <w:rPr>
        <w:rFonts w:cs="Wingdings" w:hint="default"/>
        <w:color w:val="auto"/>
      </w:rPr>
    </w:lvl>
    <w:lvl w:ilvl="6">
      <w:start w:val="1"/>
      <w:numFmt w:val="decimal"/>
      <w:lvlText w:val="%1.%2.%3.%4.%5.%6.%7"/>
      <w:lvlJc w:val="left"/>
      <w:pPr>
        <w:tabs>
          <w:tab w:val="num" w:pos="5400"/>
        </w:tabs>
        <w:ind w:left="5400" w:hanging="1080"/>
      </w:pPr>
      <w:rPr>
        <w:rFonts w:cs="Wingdings" w:hint="default"/>
        <w:color w:val="auto"/>
      </w:rPr>
    </w:lvl>
    <w:lvl w:ilvl="7">
      <w:start w:val="1"/>
      <w:numFmt w:val="decimal"/>
      <w:lvlText w:val="%1.%2.%3.%4.%5.%6.%7.%8"/>
      <w:lvlJc w:val="left"/>
      <w:pPr>
        <w:tabs>
          <w:tab w:val="num" w:pos="6480"/>
        </w:tabs>
        <w:ind w:left="6480" w:hanging="1440"/>
      </w:pPr>
      <w:rPr>
        <w:rFonts w:cs="Wingdings" w:hint="default"/>
        <w:color w:val="auto"/>
      </w:rPr>
    </w:lvl>
    <w:lvl w:ilvl="8">
      <w:start w:val="1"/>
      <w:numFmt w:val="decimal"/>
      <w:lvlText w:val="%1.%2.%3.%4.%5.%6.%7.%8.%9"/>
      <w:lvlJc w:val="left"/>
      <w:pPr>
        <w:tabs>
          <w:tab w:val="num" w:pos="7200"/>
        </w:tabs>
        <w:ind w:left="7200" w:hanging="1440"/>
      </w:pPr>
      <w:rPr>
        <w:rFonts w:cs="Wingdings" w:hint="default"/>
        <w:color w:val="auto"/>
      </w:rPr>
    </w:lvl>
  </w:abstractNum>
  <w:abstractNum w:abstractNumId="20" w15:restartNumberingAfterBreak="0">
    <w:nsid w:val="71F17391"/>
    <w:multiLevelType w:val="multilevel"/>
    <w:tmpl w:val="DE261930"/>
    <w:lvl w:ilvl="0">
      <w:start w:val="3"/>
      <w:numFmt w:val="decimal"/>
      <w:lvlText w:val="%1"/>
      <w:lvlJc w:val="left"/>
      <w:pPr>
        <w:tabs>
          <w:tab w:val="num" w:pos="360"/>
        </w:tabs>
        <w:ind w:left="360" w:hanging="360"/>
      </w:pPr>
      <w:rPr>
        <w:rFonts w:cs="Wingdings" w:hint="default"/>
        <w:color w:val="auto"/>
      </w:rPr>
    </w:lvl>
    <w:lvl w:ilvl="1">
      <w:start w:val="2"/>
      <w:numFmt w:val="decimal"/>
      <w:lvlText w:val="%1.%2"/>
      <w:lvlJc w:val="left"/>
      <w:pPr>
        <w:tabs>
          <w:tab w:val="num" w:pos="1080"/>
        </w:tabs>
        <w:ind w:left="1080" w:hanging="360"/>
      </w:pPr>
      <w:rPr>
        <w:rFonts w:cs="Wingdings" w:hint="default"/>
        <w:color w:val="auto"/>
      </w:rPr>
    </w:lvl>
    <w:lvl w:ilvl="2">
      <w:start w:val="1"/>
      <w:numFmt w:val="decimal"/>
      <w:lvlText w:val="%1.%2.%3"/>
      <w:lvlJc w:val="left"/>
      <w:pPr>
        <w:tabs>
          <w:tab w:val="num" w:pos="2160"/>
        </w:tabs>
        <w:ind w:left="2160" w:hanging="720"/>
      </w:pPr>
      <w:rPr>
        <w:rFonts w:cs="Wingdings" w:hint="default"/>
        <w:color w:val="auto"/>
      </w:rPr>
    </w:lvl>
    <w:lvl w:ilvl="3">
      <w:start w:val="1"/>
      <w:numFmt w:val="decimal"/>
      <w:lvlText w:val="%1.%2.%3.%4"/>
      <w:lvlJc w:val="left"/>
      <w:pPr>
        <w:tabs>
          <w:tab w:val="num" w:pos="2880"/>
        </w:tabs>
        <w:ind w:left="2880" w:hanging="720"/>
      </w:pPr>
      <w:rPr>
        <w:rFonts w:cs="Wingdings" w:hint="default"/>
        <w:color w:val="auto"/>
      </w:rPr>
    </w:lvl>
    <w:lvl w:ilvl="4">
      <w:start w:val="1"/>
      <w:numFmt w:val="decimal"/>
      <w:lvlText w:val="%1.%2.%3.%4.%5"/>
      <w:lvlJc w:val="left"/>
      <w:pPr>
        <w:tabs>
          <w:tab w:val="num" w:pos="3600"/>
        </w:tabs>
        <w:ind w:left="3600" w:hanging="720"/>
      </w:pPr>
      <w:rPr>
        <w:rFonts w:cs="Wingdings" w:hint="default"/>
        <w:color w:val="auto"/>
      </w:rPr>
    </w:lvl>
    <w:lvl w:ilvl="5">
      <w:start w:val="1"/>
      <w:numFmt w:val="decimal"/>
      <w:lvlText w:val="%1.%2.%3.%4.%5.%6"/>
      <w:lvlJc w:val="left"/>
      <w:pPr>
        <w:tabs>
          <w:tab w:val="num" w:pos="4680"/>
        </w:tabs>
        <w:ind w:left="4680" w:hanging="1080"/>
      </w:pPr>
      <w:rPr>
        <w:rFonts w:cs="Wingdings" w:hint="default"/>
        <w:color w:val="auto"/>
      </w:rPr>
    </w:lvl>
    <w:lvl w:ilvl="6">
      <w:start w:val="1"/>
      <w:numFmt w:val="decimal"/>
      <w:lvlText w:val="%1.%2.%3.%4.%5.%6.%7"/>
      <w:lvlJc w:val="left"/>
      <w:pPr>
        <w:tabs>
          <w:tab w:val="num" w:pos="5400"/>
        </w:tabs>
        <w:ind w:left="5400" w:hanging="1080"/>
      </w:pPr>
      <w:rPr>
        <w:rFonts w:cs="Wingdings" w:hint="default"/>
        <w:color w:val="auto"/>
      </w:rPr>
    </w:lvl>
    <w:lvl w:ilvl="7">
      <w:start w:val="1"/>
      <w:numFmt w:val="decimal"/>
      <w:lvlText w:val="%1.%2.%3.%4.%5.%6.%7.%8"/>
      <w:lvlJc w:val="left"/>
      <w:pPr>
        <w:tabs>
          <w:tab w:val="num" w:pos="6480"/>
        </w:tabs>
        <w:ind w:left="6480" w:hanging="1440"/>
      </w:pPr>
      <w:rPr>
        <w:rFonts w:cs="Wingdings" w:hint="default"/>
        <w:color w:val="auto"/>
      </w:rPr>
    </w:lvl>
    <w:lvl w:ilvl="8">
      <w:start w:val="1"/>
      <w:numFmt w:val="decimal"/>
      <w:lvlText w:val="%1.%2.%3.%4.%5.%6.%7.%8.%9"/>
      <w:lvlJc w:val="left"/>
      <w:pPr>
        <w:tabs>
          <w:tab w:val="num" w:pos="7200"/>
        </w:tabs>
        <w:ind w:left="7200" w:hanging="1440"/>
      </w:pPr>
      <w:rPr>
        <w:rFonts w:cs="Wingdings" w:hint="default"/>
        <w:color w:val="auto"/>
      </w:rPr>
    </w:lvl>
  </w:abstractNum>
  <w:num w:numId="1">
    <w:abstractNumId w:val="20"/>
  </w:num>
  <w:num w:numId="2">
    <w:abstractNumId w:val="15"/>
  </w:num>
  <w:num w:numId="3">
    <w:abstractNumId w:val="9"/>
  </w:num>
  <w:num w:numId="4">
    <w:abstractNumId w:val="5"/>
  </w:num>
  <w:num w:numId="5">
    <w:abstractNumId w:val="12"/>
  </w:num>
  <w:num w:numId="6">
    <w:abstractNumId w:val="19"/>
  </w:num>
  <w:num w:numId="7">
    <w:abstractNumId w:val="8"/>
  </w:num>
  <w:num w:numId="8">
    <w:abstractNumId w:val="4"/>
  </w:num>
  <w:num w:numId="9">
    <w:abstractNumId w:val="6"/>
  </w:num>
  <w:num w:numId="10">
    <w:abstractNumId w:val="0"/>
  </w:num>
  <w:num w:numId="11">
    <w:abstractNumId w:val="16"/>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4"/>
  </w:num>
  <w:num w:numId="17">
    <w:abstractNumId w:val="3"/>
  </w:num>
  <w:num w:numId="18">
    <w:abstractNumId w:val="17"/>
  </w:num>
  <w:num w:numId="19">
    <w:abstractNumId w:val="13"/>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oNotHyphenateCaps/>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CM" w:val="False"/>
    <w:docVar w:name="idDT" w:val="False"/>
    <w:docVar w:name="SWDocIDDate" w:val="0"/>
    <w:docVar w:name="SWDocIDLocation" w:val="0"/>
  </w:docVars>
  <w:rsids>
    <w:rsidRoot w:val="00ED45E1"/>
    <w:rsid w:val="00026FC9"/>
    <w:rsid w:val="00043F1A"/>
    <w:rsid w:val="000450DA"/>
    <w:rsid w:val="00050FB2"/>
    <w:rsid w:val="000A51B7"/>
    <w:rsid w:val="000B59AB"/>
    <w:rsid w:val="000C1C40"/>
    <w:rsid w:val="000C4583"/>
    <w:rsid w:val="000C6837"/>
    <w:rsid w:val="000D56F1"/>
    <w:rsid w:val="000E65D2"/>
    <w:rsid w:val="00105EBC"/>
    <w:rsid w:val="00145BE8"/>
    <w:rsid w:val="00195D15"/>
    <w:rsid w:val="001B0FFA"/>
    <w:rsid w:val="001B798D"/>
    <w:rsid w:val="001C6E16"/>
    <w:rsid w:val="001E009A"/>
    <w:rsid w:val="001E1766"/>
    <w:rsid w:val="001E1F37"/>
    <w:rsid w:val="00205188"/>
    <w:rsid w:val="00217D38"/>
    <w:rsid w:val="002728E2"/>
    <w:rsid w:val="002D32E4"/>
    <w:rsid w:val="002D3D4F"/>
    <w:rsid w:val="002E04D0"/>
    <w:rsid w:val="002F01F2"/>
    <w:rsid w:val="002F2BE6"/>
    <w:rsid w:val="002F7CCC"/>
    <w:rsid w:val="003057CA"/>
    <w:rsid w:val="00316092"/>
    <w:rsid w:val="003470E2"/>
    <w:rsid w:val="00367446"/>
    <w:rsid w:val="00390A2B"/>
    <w:rsid w:val="003A0977"/>
    <w:rsid w:val="003E4D14"/>
    <w:rsid w:val="00430B55"/>
    <w:rsid w:val="004432EF"/>
    <w:rsid w:val="00452D07"/>
    <w:rsid w:val="00463DE2"/>
    <w:rsid w:val="00471AE3"/>
    <w:rsid w:val="00482F40"/>
    <w:rsid w:val="004A7913"/>
    <w:rsid w:val="004D771D"/>
    <w:rsid w:val="004F0C88"/>
    <w:rsid w:val="005008F6"/>
    <w:rsid w:val="00591200"/>
    <w:rsid w:val="00593644"/>
    <w:rsid w:val="005C15A9"/>
    <w:rsid w:val="005C6625"/>
    <w:rsid w:val="005D01FA"/>
    <w:rsid w:val="00605583"/>
    <w:rsid w:val="006B0E12"/>
    <w:rsid w:val="006B2242"/>
    <w:rsid w:val="006F349D"/>
    <w:rsid w:val="00707E94"/>
    <w:rsid w:val="007449B1"/>
    <w:rsid w:val="00745BF6"/>
    <w:rsid w:val="007C04D6"/>
    <w:rsid w:val="007C7606"/>
    <w:rsid w:val="007D14B9"/>
    <w:rsid w:val="007D757C"/>
    <w:rsid w:val="007E4433"/>
    <w:rsid w:val="00817B5C"/>
    <w:rsid w:val="008345F4"/>
    <w:rsid w:val="00842F9E"/>
    <w:rsid w:val="00843724"/>
    <w:rsid w:val="008507D7"/>
    <w:rsid w:val="00860159"/>
    <w:rsid w:val="008810B0"/>
    <w:rsid w:val="008D1293"/>
    <w:rsid w:val="008E609C"/>
    <w:rsid w:val="00903B6A"/>
    <w:rsid w:val="009366A3"/>
    <w:rsid w:val="00941A65"/>
    <w:rsid w:val="009502C4"/>
    <w:rsid w:val="009742A0"/>
    <w:rsid w:val="00982E23"/>
    <w:rsid w:val="00A50427"/>
    <w:rsid w:val="00A827E9"/>
    <w:rsid w:val="00A913AC"/>
    <w:rsid w:val="00AD599A"/>
    <w:rsid w:val="00B50835"/>
    <w:rsid w:val="00B64F6E"/>
    <w:rsid w:val="00B825A6"/>
    <w:rsid w:val="00BB3478"/>
    <w:rsid w:val="00C15C5C"/>
    <w:rsid w:val="00C24BB8"/>
    <w:rsid w:val="00C34073"/>
    <w:rsid w:val="00C47412"/>
    <w:rsid w:val="00C57E88"/>
    <w:rsid w:val="00CA2B56"/>
    <w:rsid w:val="00CC5DE1"/>
    <w:rsid w:val="00CD79A9"/>
    <w:rsid w:val="00CE1DEF"/>
    <w:rsid w:val="00CF166D"/>
    <w:rsid w:val="00D046A2"/>
    <w:rsid w:val="00D47270"/>
    <w:rsid w:val="00D50F42"/>
    <w:rsid w:val="00D535BA"/>
    <w:rsid w:val="00D628F7"/>
    <w:rsid w:val="00D813A3"/>
    <w:rsid w:val="00DA7547"/>
    <w:rsid w:val="00DA798B"/>
    <w:rsid w:val="00DC4A6A"/>
    <w:rsid w:val="00DE0191"/>
    <w:rsid w:val="00DF457C"/>
    <w:rsid w:val="00E00915"/>
    <w:rsid w:val="00E04A4F"/>
    <w:rsid w:val="00E86222"/>
    <w:rsid w:val="00E9605F"/>
    <w:rsid w:val="00EB417C"/>
    <w:rsid w:val="00ED45E1"/>
    <w:rsid w:val="00F23943"/>
    <w:rsid w:val="00F66724"/>
    <w:rsid w:val="00F726E4"/>
    <w:rsid w:val="00FE33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F094BF7-E1B2-4CFC-ADD5-4D690CF6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C4583"/>
    <w:rPr>
      <w:rFonts w:ascii="Arial" w:hAnsi="Arial"/>
      <w:sz w:val="18"/>
    </w:rPr>
  </w:style>
  <w:style w:type="paragraph" w:styleId="Heading1">
    <w:name w:val="heading 1"/>
    <w:basedOn w:val="Normal"/>
    <w:next w:val="Normal"/>
    <w:qFormat/>
    <w:rsid w:val="000C4583"/>
    <w:pPr>
      <w:keepNext/>
      <w:tabs>
        <w:tab w:val="left" w:pos="900"/>
      </w:tabs>
      <w:outlineLvl w:val="0"/>
    </w:pPr>
    <w:rPr>
      <w:rFonts w:ascii="Gill Sans MT" w:hAnsi="Gill Sans MT"/>
      <w:bCs/>
      <w:sz w:val="20"/>
      <w:u w:val="single"/>
    </w:rPr>
  </w:style>
  <w:style w:type="paragraph" w:styleId="Heading2">
    <w:name w:val="heading 2"/>
    <w:basedOn w:val="Normal"/>
    <w:next w:val="Normal"/>
    <w:qFormat/>
    <w:rsid w:val="000C4583"/>
    <w:pPr>
      <w:keepNext/>
      <w:outlineLvl w:val="1"/>
    </w:pPr>
    <w:rPr>
      <w:rFonts w:ascii="Gill Sans MT" w:hAnsi="Gill Sans MT"/>
      <w:sz w:val="22"/>
      <w:u w:val="single"/>
      <w:lang w:val="en-GB"/>
    </w:rPr>
  </w:style>
  <w:style w:type="paragraph" w:styleId="Heading3">
    <w:name w:val="heading 3"/>
    <w:basedOn w:val="Normal"/>
    <w:next w:val="Normal"/>
    <w:qFormat/>
    <w:rsid w:val="000C4583"/>
    <w:pPr>
      <w:keepNext/>
      <w:numPr>
        <w:numId w:val="5"/>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4583"/>
    <w:pPr>
      <w:tabs>
        <w:tab w:val="center" w:pos="4320"/>
        <w:tab w:val="right" w:pos="8640"/>
      </w:tabs>
    </w:pPr>
  </w:style>
  <w:style w:type="paragraph" w:styleId="Header">
    <w:name w:val="header"/>
    <w:basedOn w:val="Normal"/>
    <w:rsid w:val="000C4583"/>
    <w:pPr>
      <w:tabs>
        <w:tab w:val="center" w:pos="4320"/>
        <w:tab w:val="right" w:pos="8640"/>
      </w:tabs>
    </w:pPr>
  </w:style>
  <w:style w:type="paragraph" w:styleId="BodyTextIndent3">
    <w:name w:val="Body Text Indent 3"/>
    <w:basedOn w:val="Normal"/>
    <w:rsid w:val="000C4583"/>
    <w:pPr>
      <w:overflowPunct w:val="0"/>
      <w:autoSpaceDE w:val="0"/>
      <w:autoSpaceDN w:val="0"/>
      <w:adjustRightInd w:val="0"/>
      <w:ind w:left="720"/>
      <w:textAlignment w:val="baseline"/>
    </w:pPr>
    <w:rPr>
      <w:color w:val="0000FF"/>
    </w:rPr>
  </w:style>
  <w:style w:type="paragraph" w:styleId="Title">
    <w:name w:val="Title"/>
    <w:basedOn w:val="Normal"/>
    <w:qFormat/>
    <w:rsid w:val="000C4583"/>
    <w:pPr>
      <w:jc w:val="center"/>
    </w:pPr>
    <w:rPr>
      <w:b/>
      <w:bCs/>
      <w:u w:val="single"/>
    </w:rPr>
  </w:style>
  <w:style w:type="paragraph" w:styleId="BodyTextIndent">
    <w:name w:val="Body Text Indent"/>
    <w:basedOn w:val="Normal"/>
    <w:rsid w:val="000C4583"/>
    <w:pPr>
      <w:tabs>
        <w:tab w:val="left" w:pos="900"/>
      </w:tabs>
      <w:ind w:left="1080" w:hanging="360"/>
    </w:pPr>
    <w:rPr>
      <w:rFonts w:ascii="Gill Sans MT" w:hAnsi="Gill Sans MT"/>
      <w:sz w:val="20"/>
    </w:rPr>
  </w:style>
  <w:style w:type="paragraph" w:styleId="BodyTextIndent2">
    <w:name w:val="Body Text Indent 2"/>
    <w:basedOn w:val="Normal"/>
    <w:rsid w:val="000C4583"/>
    <w:pPr>
      <w:tabs>
        <w:tab w:val="left" w:pos="900"/>
      </w:tabs>
      <w:ind w:left="1440" w:hanging="540"/>
    </w:pPr>
    <w:rPr>
      <w:rFonts w:cs="Arial"/>
    </w:rPr>
  </w:style>
  <w:style w:type="character" w:styleId="PageNumber">
    <w:name w:val="page number"/>
    <w:basedOn w:val="DefaultParagraphFont"/>
    <w:rsid w:val="000C4583"/>
  </w:style>
  <w:style w:type="paragraph" w:styleId="BodyText2">
    <w:name w:val="Body Text 2"/>
    <w:basedOn w:val="Normal"/>
    <w:rsid w:val="000C4583"/>
    <w:pPr>
      <w:ind w:left="2160" w:hanging="2160"/>
    </w:pPr>
    <w:rPr>
      <w:rFonts w:ascii="Gill Sans MT" w:hAnsi="Gill Sans MT"/>
      <w:sz w:val="22"/>
      <w:lang w:val="en-GB"/>
    </w:rPr>
  </w:style>
  <w:style w:type="paragraph" w:customStyle="1" w:styleId="Style0">
    <w:name w:val="Style0"/>
    <w:rsid w:val="000C4583"/>
    <w:pPr>
      <w:overflowPunct w:val="0"/>
      <w:autoSpaceDE w:val="0"/>
      <w:autoSpaceDN w:val="0"/>
      <w:adjustRightInd w:val="0"/>
    </w:pPr>
    <w:rPr>
      <w:rFonts w:ascii="Arial" w:hAnsi="Arial"/>
      <w:sz w:val="24"/>
    </w:rPr>
  </w:style>
  <w:style w:type="paragraph" w:styleId="BodyText3">
    <w:name w:val="Body Text 3"/>
    <w:basedOn w:val="Normal"/>
    <w:rsid w:val="000C4583"/>
    <w:pPr>
      <w:autoSpaceDE w:val="0"/>
      <w:autoSpaceDN w:val="0"/>
      <w:adjustRightInd w:val="0"/>
      <w:spacing w:line="240" w:lineRule="atLeast"/>
    </w:pPr>
    <w:rPr>
      <w:rFonts w:ascii="Gill Sans MT" w:hAnsi="Gill Sans MT" w:cs="Arial"/>
      <w:color w:val="000000"/>
      <w:sz w:val="22"/>
      <w:szCs w:val="24"/>
    </w:rPr>
  </w:style>
  <w:style w:type="paragraph" w:styleId="Subtitle">
    <w:name w:val="Subtitle"/>
    <w:basedOn w:val="Normal"/>
    <w:qFormat/>
    <w:rsid w:val="000C4583"/>
    <w:pPr>
      <w:widowControl w:val="0"/>
      <w:tabs>
        <w:tab w:val="center" w:pos="5040"/>
        <w:tab w:val="left" w:pos="5760"/>
        <w:tab w:val="left" w:pos="7290"/>
        <w:tab w:val="left" w:pos="8040"/>
      </w:tabs>
      <w:jc w:val="center"/>
    </w:pPr>
    <w:rPr>
      <w:rFonts w:ascii="Gill Sans MT" w:hAnsi="Gill Sans MT"/>
      <w:b/>
      <w:sz w:val="22"/>
      <w:szCs w:val="24"/>
    </w:rPr>
  </w:style>
  <w:style w:type="character" w:styleId="CommentReference">
    <w:name w:val="annotation reference"/>
    <w:basedOn w:val="DefaultParagraphFont"/>
    <w:semiHidden/>
    <w:rsid w:val="00C5389D"/>
    <w:rPr>
      <w:sz w:val="16"/>
      <w:szCs w:val="16"/>
    </w:rPr>
  </w:style>
  <w:style w:type="paragraph" w:styleId="CommentText">
    <w:name w:val="annotation text"/>
    <w:basedOn w:val="Normal"/>
    <w:semiHidden/>
    <w:rsid w:val="00C5389D"/>
    <w:rPr>
      <w:rFonts w:ascii="Times New Roman" w:hAnsi="Times New Roman"/>
      <w:sz w:val="20"/>
    </w:rPr>
  </w:style>
  <w:style w:type="paragraph" w:styleId="BalloonText">
    <w:name w:val="Balloon Text"/>
    <w:basedOn w:val="Normal"/>
    <w:semiHidden/>
    <w:rsid w:val="00C5389D"/>
    <w:rPr>
      <w:rFonts w:ascii="Tahoma" w:hAnsi="Tahoma" w:cs="Tahoma"/>
      <w:sz w:val="16"/>
      <w:szCs w:val="16"/>
    </w:rPr>
  </w:style>
  <w:style w:type="paragraph" w:styleId="CommentSubject">
    <w:name w:val="annotation subject"/>
    <w:basedOn w:val="CommentText"/>
    <w:next w:val="CommentText"/>
    <w:semiHidden/>
    <w:rsid w:val="00186EB9"/>
    <w:rPr>
      <w:rFonts w:ascii="Arial" w:hAnsi="Arial"/>
      <w:b/>
      <w:bCs/>
    </w:rPr>
  </w:style>
  <w:style w:type="paragraph" w:styleId="ListParagraph">
    <w:name w:val="List Paragraph"/>
    <w:basedOn w:val="Normal"/>
    <w:uiPriority w:val="34"/>
    <w:qFormat/>
    <w:rsid w:val="00FE3349"/>
    <w:pPr>
      <w:ind w:left="720"/>
    </w:pPr>
  </w:style>
  <w:style w:type="table" w:styleId="TableGrid">
    <w:name w:val="Table Grid"/>
    <w:basedOn w:val="TableNormal"/>
    <w:rsid w:val="008E60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452D07"/>
    <w:rPr>
      <w:i/>
      <w:iCs/>
    </w:rPr>
  </w:style>
  <w:style w:type="character" w:customStyle="1" w:styleId="FooterChar">
    <w:name w:val="Footer Char"/>
    <w:basedOn w:val="DefaultParagraphFont"/>
    <w:link w:val="Footer"/>
    <w:uiPriority w:val="99"/>
    <w:rsid w:val="000A51B7"/>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61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861A0-14B7-454F-BBE9-BB712A98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1279</Words>
  <Characters>7294</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SECONDMENT AGREEMENT - Template</vt:lpstr>
      <vt:lpstr>SECONDMENT AGREEMENT - Template</vt:lpstr>
    </vt:vector>
  </TitlesOfParts>
  <Company>World Vision</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SECONDMENT AGREEMENT - Template</dc:title>
  <dc:creator>KMones</dc:creator>
  <cp:lastModifiedBy>Moffett, Ann</cp:lastModifiedBy>
  <cp:revision>2</cp:revision>
  <cp:lastPrinted>2014-03-28T14:36:00Z</cp:lastPrinted>
  <dcterms:created xsi:type="dcterms:W3CDTF">2017-07-10T16:55:00Z</dcterms:created>
  <dcterms:modified xsi:type="dcterms:W3CDTF">2017-07-10T16:55:00Z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